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F1F5F" w14:textId="621E24D0" w:rsidR="00E57B9A" w:rsidRPr="005266B1" w:rsidRDefault="00E57B9A" w:rsidP="00E57B9A">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w:t>
      </w:r>
      <w:r>
        <w:rPr>
          <w:rFonts w:eastAsia="宋体" w:cs="Arial" w:hint="eastAsia"/>
          <w:sz w:val="24"/>
          <w:szCs w:val="24"/>
        </w:rPr>
        <w:t>4</w:t>
      </w:r>
      <w:r w:rsidRPr="0052514D">
        <w:rPr>
          <w:rFonts w:eastAsia="宋体" w:cs="Arial"/>
          <w:sz w:val="24"/>
          <w:szCs w:val="24"/>
        </w:rPr>
        <w:tab/>
      </w:r>
      <w:r w:rsidR="00D61035" w:rsidRPr="00D61035">
        <w:rPr>
          <w:rFonts w:eastAsia="宋体" w:cs="Arial"/>
          <w:sz w:val="24"/>
          <w:szCs w:val="24"/>
        </w:rPr>
        <w:t>R4-250112</w:t>
      </w:r>
      <w:r w:rsidR="00434793">
        <w:rPr>
          <w:rFonts w:eastAsia="宋体" w:cs="Arial"/>
          <w:sz w:val="24"/>
          <w:szCs w:val="24"/>
        </w:rPr>
        <w:t>9</w:t>
      </w:r>
    </w:p>
    <w:p w14:paraId="05625486" w14:textId="3FA8B101" w:rsidR="00070561" w:rsidRPr="00E57B9A" w:rsidRDefault="00E57B9A" w:rsidP="00E57B9A">
      <w:pPr>
        <w:tabs>
          <w:tab w:val="left" w:pos="1985"/>
        </w:tabs>
        <w:spacing w:after="120"/>
        <w:ind w:left="1980" w:hanging="1980"/>
        <w:jc w:val="both"/>
        <w:rPr>
          <w:rFonts w:ascii="Arial" w:eastAsia="宋体" w:hAnsi="Arial" w:cs="Arial"/>
          <w:b/>
          <w:noProof/>
          <w:sz w:val="24"/>
          <w:szCs w:val="24"/>
          <w:lang w:val="en-US" w:eastAsia="zh-CN"/>
        </w:rPr>
      </w:pP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w:t>
      </w:r>
      <w:r>
        <w:rPr>
          <w:rFonts w:ascii="Arial" w:eastAsia="宋体" w:hAnsi="Arial" w:cs="Arial" w:hint="eastAsia"/>
          <w:b/>
          <w:sz w:val="24"/>
          <w:szCs w:val="24"/>
          <w:lang w:eastAsia="zh-CN"/>
        </w:rPr>
        <w:t>,</w:t>
      </w:r>
      <w:r w:rsidRPr="001C4D10">
        <w:rPr>
          <w:rFonts w:ascii="Arial" w:eastAsia="宋体" w:hAnsi="Arial" w:cs="Arial"/>
          <w:b/>
          <w:noProof/>
          <w:sz w:val="24"/>
          <w:szCs w:val="24"/>
          <w:lang w:val="en-US" w:eastAsia="zh-CN"/>
        </w:rPr>
        <w:t xml:space="preserve"> 202</w:t>
      </w:r>
      <w:r>
        <w:rPr>
          <w:rFonts w:ascii="Arial" w:eastAsia="宋体" w:hAnsi="Arial" w:cs="Arial"/>
          <w:b/>
          <w:noProof/>
          <w:sz w:val="24"/>
          <w:szCs w:val="24"/>
          <w:lang w:val="en-US" w:eastAsia="zh-CN"/>
        </w:rPr>
        <w:t>5</w:t>
      </w:r>
    </w:p>
    <w:p w14:paraId="28513F45" w14:textId="7AB27C5C" w:rsidR="00AD7AC5" w:rsidRPr="00E57B9A" w:rsidRDefault="00AD7AC5" w:rsidP="005C3A02">
      <w:pPr>
        <w:tabs>
          <w:tab w:val="left" w:pos="1985"/>
        </w:tabs>
        <w:ind w:left="1980" w:hanging="1980"/>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sidR="00E57B9A">
        <w:rPr>
          <w:rFonts w:ascii="Arial" w:eastAsia="宋体" w:hAnsi="Arial"/>
          <w:b/>
          <w:sz w:val="21"/>
          <w:szCs w:val="21"/>
          <w:lang w:val="en-US" w:eastAsia="zh-CN"/>
        </w:rPr>
        <w:t>O</w:t>
      </w:r>
      <w:r w:rsidR="000D0E85" w:rsidRPr="00E57B9A">
        <w:rPr>
          <w:rFonts w:ascii="Arial" w:eastAsia="宋体" w:hAnsi="Arial"/>
          <w:b/>
          <w:sz w:val="21"/>
          <w:szCs w:val="21"/>
          <w:lang w:val="en-US" w:eastAsia="zh-CN"/>
        </w:rPr>
        <w:t>n</w:t>
      </w:r>
      <w:r w:rsidR="009375B2" w:rsidRPr="00E57B9A">
        <w:rPr>
          <w:rFonts w:ascii="Arial" w:eastAsia="宋体" w:hAnsi="Arial"/>
          <w:b/>
          <w:sz w:val="21"/>
          <w:szCs w:val="21"/>
          <w:lang w:val="en-US" w:eastAsia="zh-CN"/>
        </w:rPr>
        <w:t xml:space="preserve"> </w:t>
      </w:r>
      <w:r w:rsidR="005806C5" w:rsidRPr="00E57B9A">
        <w:rPr>
          <w:rFonts w:ascii="Arial" w:eastAsia="宋体" w:hAnsi="Arial"/>
          <w:b/>
          <w:sz w:val="21"/>
          <w:szCs w:val="21"/>
          <w:lang w:val="en-US" w:eastAsia="zh-CN"/>
        </w:rPr>
        <w:t>CSI-RS based L1 measurements</w:t>
      </w:r>
    </w:p>
    <w:p w14:paraId="4FF50272" w14:textId="7E553C3C" w:rsidR="00070561" w:rsidRPr="00E57B9A" w:rsidRDefault="00070561" w:rsidP="00F90E2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006465A8" w:rsidRPr="00E57B9A">
        <w:rPr>
          <w:rFonts w:ascii="Arial" w:eastAsia="宋体" w:hAnsi="Arial"/>
          <w:b/>
          <w:sz w:val="21"/>
          <w:szCs w:val="21"/>
          <w:lang w:val="en-US" w:eastAsia="zh-CN"/>
        </w:rPr>
        <w:t>OPPO</w:t>
      </w:r>
    </w:p>
    <w:p w14:paraId="056BBB17" w14:textId="7ACB3314" w:rsidR="00AD7AC5" w:rsidRPr="00E57B9A" w:rsidRDefault="00AD7AC5" w:rsidP="00AD7AC5">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00F70CA8" w:rsidRPr="00E57B9A">
        <w:rPr>
          <w:rFonts w:ascii="Arial" w:eastAsia="宋体" w:hAnsi="Arial"/>
          <w:b/>
          <w:sz w:val="21"/>
          <w:szCs w:val="21"/>
          <w:lang w:val="en-US" w:eastAsia="zh-CN"/>
        </w:rPr>
        <w:t>7</w:t>
      </w:r>
      <w:r w:rsidR="00AF6880" w:rsidRPr="00E57B9A">
        <w:rPr>
          <w:rFonts w:ascii="Arial" w:eastAsia="宋体" w:hAnsi="Arial"/>
          <w:b/>
          <w:sz w:val="21"/>
          <w:szCs w:val="21"/>
          <w:lang w:val="en-US" w:eastAsia="zh-CN"/>
        </w:rPr>
        <w:t>.2</w:t>
      </w:r>
      <w:r w:rsidR="00D61035">
        <w:rPr>
          <w:rFonts w:ascii="Arial" w:eastAsia="宋体" w:hAnsi="Arial"/>
          <w:b/>
          <w:sz w:val="21"/>
          <w:szCs w:val="21"/>
          <w:lang w:val="en-US" w:eastAsia="zh-CN"/>
        </w:rPr>
        <w:t>7</w:t>
      </w:r>
      <w:r w:rsidR="00AF6880" w:rsidRPr="00E57B9A">
        <w:rPr>
          <w:rFonts w:ascii="Arial" w:eastAsia="宋体" w:hAnsi="Arial"/>
          <w:b/>
          <w:sz w:val="21"/>
          <w:szCs w:val="21"/>
          <w:lang w:val="en-US" w:eastAsia="zh-CN"/>
        </w:rPr>
        <w:t>.2</w:t>
      </w:r>
      <w:r w:rsidR="009B2DFF" w:rsidRPr="00E57B9A">
        <w:rPr>
          <w:rFonts w:ascii="Arial" w:eastAsia="宋体" w:hAnsi="Arial"/>
          <w:b/>
          <w:sz w:val="21"/>
          <w:szCs w:val="21"/>
          <w:lang w:val="en-US" w:eastAsia="zh-CN"/>
        </w:rPr>
        <w:t>.</w:t>
      </w:r>
      <w:r w:rsidR="00CF3360" w:rsidRPr="00E57B9A">
        <w:rPr>
          <w:rFonts w:ascii="Arial" w:eastAsia="宋体" w:hAnsi="Arial"/>
          <w:b/>
          <w:sz w:val="21"/>
          <w:szCs w:val="21"/>
          <w:lang w:val="en-US" w:eastAsia="zh-CN"/>
        </w:rPr>
        <w:t>2</w:t>
      </w:r>
    </w:p>
    <w:p w14:paraId="10F51582" w14:textId="77777777" w:rsidR="00070561" w:rsidRPr="002218CD" w:rsidRDefault="00070561" w:rsidP="00F90E2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0006427B" w:rsidRPr="00E57B9A">
        <w:rPr>
          <w:rFonts w:ascii="Arial" w:hAnsi="Arial"/>
          <w:b/>
          <w:sz w:val="21"/>
          <w:szCs w:val="21"/>
          <w:lang w:val="en-US"/>
        </w:rPr>
        <w:tab/>
      </w:r>
      <w:r w:rsidR="00A510C0" w:rsidRPr="00E57B9A">
        <w:rPr>
          <w:rFonts w:ascii="Arial" w:eastAsia="宋体" w:hAnsi="Arial" w:hint="eastAsia"/>
          <w:b/>
          <w:sz w:val="21"/>
          <w:szCs w:val="21"/>
          <w:lang w:val="en-US" w:eastAsia="zh-CN"/>
        </w:rPr>
        <w:t>Discussion</w:t>
      </w:r>
    </w:p>
    <w:p w14:paraId="2546DFE4" w14:textId="77777777" w:rsidR="00114F4F" w:rsidRPr="006B12F1" w:rsidRDefault="00114F4F" w:rsidP="00114F4F">
      <w:pPr>
        <w:pStyle w:val="1"/>
        <w:jc w:val="both"/>
        <w:rPr>
          <w:b/>
          <w:sz w:val="28"/>
          <w:szCs w:val="21"/>
          <w:lang w:val="en-US"/>
        </w:rPr>
      </w:pPr>
      <w:r w:rsidRPr="006B12F1">
        <w:rPr>
          <w:b/>
          <w:sz w:val="28"/>
          <w:szCs w:val="21"/>
          <w:lang w:val="en-US"/>
        </w:rPr>
        <w:t>Introduction</w:t>
      </w:r>
    </w:p>
    <w:p w14:paraId="11906A2C" w14:textId="5F64A8AF" w:rsidR="00BF4F02" w:rsidRPr="002218CD" w:rsidRDefault="00301BAF" w:rsidP="00D61035">
      <w:pPr>
        <w:jc w:val="both"/>
        <w:rPr>
          <w:rFonts w:eastAsia="宋体"/>
          <w:color w:val="000000" w:themeColor="text1"/>
          <w:sz w:val="21"/>
          <w:szCs w:val="21"/>
          <w:lang w:val="en-US"/>
        </w:rPr>
      </w:pPr>
      <w:r w:rsidRPr="002218CD">
        <w:rPr>
          <w:rFonts w:eastAsiaTheme="minorEastAsia"/>
          <w:sz w:val="21"/>
          <w:szCs w:val="21"/>
          <w:lang w:val="en-US" w:eastAsia="zh-CN"/>
        </w:rPr>
        <w:t xml:space="preserve">In last meeting, a WF was approved on RRM requirements for R19 </w:t>
      </w:r>
      <w:proofErr w:type="gramStart"/>
      <w:r w:rsidRPr="002218CD">
        <w:rPr>
          <w:rFonts w:eastAsiaTheme="minorEastAsia"/>
          <w:sz w:val="21"/>
          <w:szCs w:val="21"/>
          <w:lang w:val="en-US" w:eastAsia="zh-CN"/>
        </w:rPr>
        <w:t>mobility</w:t>
      </w:r>
      <w:r w:rsidR="00013555" w:rsidRPr="002218CD">
        <w:rPr>
          <w:rFonts w:eastAsiaTheme="minorEastAsia"/>
          <w:sz w:val="21"/>
          <w:szCs w:val="21"/>
          <w:lang w:val="en-US" w:eastAsia="zh-CN"/>
        </w:rPr>
        <w:t>[</w:t>
      </w:r>
      <w:proofErr w:type="gramEnd"/>
      <w:r w:rsidR="00013555" w:rsidRPr="002218CD">
        <w:rPr>
          <w:rFonts w:eastAsiaTheme="minorEastAsia"/>
          <w:sz w:val="21"/>
          <w:szCs w:val="21"/>
          <w:lang w:val="en-US" w:eastAsia="zh-CN"/>
        </w:rPr>
        <w:t>1]</w:t>
      </w:r>
      <w:r w:rsidRPr="002218CD">
        <w:rPr>
          <w:rFonts w:eastAsiaTheme="minorEastAsia"/>
          <w:sz w:val="21"/>
          <w:szCs w:val="21"/>
          <w:lang w:val="en-US" w:eastAsia="zh-CN"/>
        </w:rPr>
        <w:t>.</w:t>
      </w:r>
      <w:r w:rsidR="007769DF" w:rsidRPr="002218CD">
        <w:rPr>
          <w:rFonts w:eastAsiaTheme="minorEastAsia"/>
          <w:sz w:val="21"/>
          <w:szCs w:val="21"/>
          <w:lang w:val="en-US" w:eastAsia="zh-CN"/>
        </w:rPr>
        <w:t xml:space="preserve"> </w:t>
      </w:r>
    </w:p>
    <w:tbl>
      <w:tblPr>
        <w:tblStyle w:val="afa"/>
        <w:tblW w:w="0" w:type="auto"/>
        <w:tblInd w:w="279" w:type="dxa"/>
        <w:tblLook w:val="04A0" w:firstRow="1" w:lastRow="0" w:firstColumn="1" w:lastColumn="0" w:noHBand="0" w:noVBand="1"/>
      </w:tblPr>
      <w:tblGrid>
        <w:gridCol w:w="9021"/>
      </w:tblGrid>
      <w:tr w:rsidR="008D0CD3" w:rsidRPr="002218CD" w14:paraId="7A15FF28" w14:textId="77777777" w:rsidTr="008D0CD3">
        <w:tc>
          <w:tcPr>
            <w:tcW w:w="9021" w:type="dxa"/>
          </w:tcPr>
          <w:p w14:paraId="65794832" w14:textId="77777777" w:rsidR="008D0CD3" w:rsidRPr="002218CD" w:rsidRDefault="008D0CD3" w:rsidP="008D0CD3">
            <w:pPr>
              <w:rPr>
                <w:b/>
                <w:bCs/>
                <w:sz w:val="21"/>
                <w:szCs w:val="21"/>
                <w:lang w:val="en-US" w:eastAsia="zh-CN"/>
              </w:rPr>
            </w:pPr>
            <w:r w:rsidRPr="002218CD">
              <w:rPr>
                <w:b/>
                <w:bCs/>
                <w:sz w:val="21"/>
                <w:szCs w:val="21"/>
                <w:lang w:val="en-US" w:eastAsia="zh-CN"/>
              </w:rPr>
              <w:t>Issue 3-1-1: Whether to consider SSB-based L3 measurement only?</w:t>
            </w:r>
          </w:p>
          <w:p w14:paraId="78D392CF" w14:textId="77777777" w:rsidR="008D0CD3" w:rsidRPr="002218CD" w:rsidRDefault="008D0CD3" w:rsidP="008D0CD3">
            <w:pPr>
              <w:rPr>
                <w:b/>
                <w:bCs/>
                <w:sz w:val="21"/>
                <w:szCs w:val="21"/>
                <w:lang w:val="en-US" w:eastAsia="zh-CN"/>
              </w:rPr>
            </w:pPr>
            <w:r w:rsidRPr="002218CD">
              <w:rPr>
                <w:b/>
                <w:bCs/>
                <w:sz w:val="21"/>
                <w:szCs w:val="21"/>
                <w:lang w:val="en-US" w:eastAsia="zh-CN"/>
              </w:rPr>
              <w:t xml:space="preserve">&lt; Agreement &gt; </w:t>
            </w:r>
          </w:p>
          <w:p w14:paraId="67B3F792" w14:textId="77777777" w:rsidR="008D0CD3" w:rsidRPr="002218CD" w:rsidRDefault="008D0CD3" w:rsidP="008D0CD3">
            <w:pPr>
              <w:numPr>
                <w:ilvl w:val="0"/>
                <w:numId w:val="31"/>
              </w:numPr>
              <w:rPr>
                <w:sz w:val="21"/>
                <w:szCs w:val="21"/>
                <w:lang w:val="en-US" w:eastAsia="zh-CN"/>
              </w:rPr>
            </w:pPr>
            <w:r w:rsidRPr="002218CD">
              <w:rPr>
                <w:sz w:val="21"/>
                <w:szCs w:val="21"/>
                <w:lang w:val="en-US" w:eastAsia="zh-CN"/>
              </w:rPr>
              <w:t xml:space="preserve">Consider SSB based L3 measurement as the pre-requisite condition only. </w:t>
            </w:r>
            <w:proofErr w:type="gramStart"/>
            <w:r w:rsidRPr="002218CD">
              <w:rPr>
                <w:sz w:val="21"/>
                <w:szCs w:val="21"/>
                <w:lang w:val="en-US" w:eastAsia="zh-CN"/>
              </w:rPr>
              <w:t>E.g.</w:t>
            </w:r>
            <w:proofErr w:type="gramEnd"/>
            <w:r w:rsidRPr="002218CD">
              <w:rPr>
                <w:sz w:val="21"/>
                <w:szCs w:val="21"/>
                <w:lang w:val="en-US" w:eastAsia="zh-CN"/>
              </w:rPr>
              <w:t xml:space="preserve"> no need to consider CSI-RS based L3 measurement as condition.</w:t>
            </w:r>
          </w:p>
          <w:p w14:paraId="1E6A5E84" w14:textId="77777777" w:rsidR="008D0CD3" w:rsidRPr="002218CD" w:rsidRDefault="008D0CD3" w:rsidP="008D0CD3">
            <w:pPr>
              <w:pStyle w:val="4"/>
              <w:numPr>
                <w:ilvl w:val="0"/>
                <w:numId w:val="0"/>
              </w:numPr>
              <w:outlineLvl w:val="3"/>
              <w:rPr>
                <w:b/>
                <w:bCs/>
                <w:sz w:val="21"/>
                <w:szCs w:val="21"/>
                <w:lang w:val="en-US"/>
              </w:rPr>
            </w:pPr>
            <w:r w:rsidRPr="002218CD">
              <w:rPr>
                <w:b/>
                <w:bCs/>
                <w:sz w:val="21"/>
                <w:szCs w:val="21"/>
                <w:lang w:val="en-US"/>
              </w:rPr>
              <w:t>Issue 3-2: Measurement procedure</w:t>
            </w:r>
          </w:p>
          <w:p w14:paraId="71B8BECC" w14:textId="77777777" w:rsidR="008D0CD3" w:rsidRPr="002218CD" w:rsidRDefault="008D0CD3" w:rsidP="008D0CD3">
            <w:pPr>
              <w:rPr>
                <w:b/>
                <w:bCs/>
                <w:sz w:val="21"/>
                <w:szCs w:val="21"/>
                <w:lang w:val="en-US" w:eastAsia="zh-CN"/>
              </w:rPr>
            </w:pPr>
            <w:r w:rsidRPr="002218CD">
              <w:rPr>
                <w:b/>
                <w:bCs/>
                <w:sz w:val="21"/>
                <w:szCs w:val="21"/>
                <w:lang w:val="en-US" w:eastAsia="zh-CN"/>
              </w:rPr>
              <w:t xml:space="preserve">&lt;Agreement&gt; </w:t>
            </w:r>
          </w:p>
          <w:p w14:paraId="577C97F0" w14:textId="77777777" w:rsidR="008D0CD3" w:rsidRPr="002218CD" w:rsidRDefault="008D0CD3" w:rsidP="008D0CD3">
            <w:pPr>
              <w:numPr>
                <w:ilvl w:val="0"/>
                <w:numId w:val="31"/>
              </w:numPr>
              <w:spacing w:after="120"/>
              <w:rPr>
                <w:bCs/>
                <w:color w:val="000000" w:themeColor="text1"/>
                <w:sz w:val="21"/>
                <w:szCs w:val="21"/>
                <w:lang w:val="en-US"/>
              </w:rPr>
            </w:pPr>
            <w:r w:rsidRPr="002218CD">
              <w:rPr>
                <w:bCs/>
                <w:color w:val="000000" w:themeColor="text1"/>
                <w:sz w:val="21"/>
                <w:szCs w:val="21"/>
                <w:lang w:val="en-US"/>
              </w:rPr>
              <w:t>Agree the following measurement procedure for CSI-RS based LTM candidate cell measurements:</w:t>
            </w:r>
          </w:p>
          <w:p w14:paraId="61DDA787" w14:textId="77777777" w:rsidR="008D0CD3" w:rsidRPr="002218CD" w:rsidRDefault="008D0CD3" w:rsidP="008D0CD3">
            <w:pPr>
              <w:numPr>
                <w:ilvl w:val="1"/>
                <w:numId w:val="31"/>
              </w:numPr>
              <w:spacing w:after="120"/>
              <w:rPr>
                <w:bCs/>
                <w:color w:val="000000" w:themeColor="text1"/>
                <w:sz w:val="21"/>
                <w:szCs w:val="21"/>
                <w:lang w:val="en-US"/>
              </w:rPr>
            </w:pPr>
            <w:r w:rsidRPr="002218CD">
              <w:rPr>
                <w:bCs/>
                <w:color w:val="000000" w:themeColor="text1"/>
                <w:sz w:val="21"/>
                <w:szCs w:val="21"/>
                <w:lang w:val="en-US"/>
              </w:rPr>
              <w:t xml:space="preserve">Step 1: SSB based L3 measurements and reports </w:t>
            </w:r>
            <w:r w:rsidRPr="002218CD">
              <w:rPr>
                <w:bCs/>
                <w:color w:val="000000" w:themeColor="text1"/>
                <w:sz w:val="21"/>
                <w:szCs w:val="21"/>
                <w:u w:val="single"/>
                <w:lang w:val="en-US"/>
              </w:rPr>
              <w:t>at least before LTM configuration.</w:t>
            </w:r>
            <w:r w:rsidRPr="002218CD">
              <w:rPr>
                <w:bCs/>
                <w:color w:val="000000" w:themeColor="text1"/>
                <w:sz w:val="21"/>
                <w:szCs w:val="21"/>
                <w:lang w:val="en-US"/>
              </w:rPr>
              <w:t xml:space="preserve"> </w:t>
            </w:r>
          </w:p>
          <w:p w14:paraId="0F70E1FA" w14:textId="77777777" w:rsidR="008D0CD3" w:rsidRPr="002218CD" w:rsidRDefault="008D0CD3" w:rsidP="008D0CD3">
            <w:pPr>
              <w:numPr>
                <w:ilvl w:val="1"/>
                <w:numId w:val="31"/>
              </w:numPr>
              <w:spacing w:after="120"/>
              <w:rPr>
                <w:bCs/>
                <w:color w:val="000000" w:themeColor="text1"/>
                <w:sz w:val="21"/>
                <w:szCs w:val="21"/>
                <w:lang w:val="en-US"/>
              </w:rPr>
            </w:pPr>
            <w:r w:rsidRPr="002218CD">
              <w:rPr>
                <w:bCs/>
                <w:color w:val="000000" w:themeColor="text1"/>
                <w:sz w:val="21"/>
                <w:szCs w:val="21"/>
                <w:lang w:val="en-US"/>
              </w:rPr>
              <w:t xml:space="preserve">Step 2: </w:t>
            </w:r>
            <w:r w:rsidRPr="002218CD">
              <w:rPr>
                <w:bCs/>
                <w:color w:val="000000" w:themeColor="text1"/>
                <w:sz w:val="21"/>
                <w:szCs w:val="21"/>
                <w:u w:val="single"/>
                <w:lang w:val="en-US"/>
              </w:rPr>
              <w:t>For FR2-1,</w:t>
            </w:r>
            <w:r w:rsidRPr="002218CD">
              <w:rPr>
                <w:bCs/>
                <w:color w:val="000000" w:themeColor="text1"/>
                <w:sz w:val="21"/>
                <w:szCs w:val="21"/>
                <w:lang w:val="en-US"/>
              </w:rPr>
              <w:t xml:space="preserve"> SSB-based L1 measurements and reports on the same candidate cell</w:t>
            </w:r>
          </w:p>
          <w:p w14:paraId="7899F7ED" w14:textId="77777777" w:rsidR="008D0CD3" w:rsidRPr="002218CD" w:rsidRDefault="008D0CD3" w:rsidP="008D0CD3">
            <w:pPr>
              <w:numPr>
                <w:ilvl w:val="2"/>
                <w:numId w:val="31"/>
              </w:numPr>
              <w:spacing w:after="120"/>
              <w:rPr>
                <w:bCs/>
                <w:color w:val="000000" w:themeColor="text1"/>
                <w:sz w:val="21"/>
                <w:szCs w:val="21"/>
                <w:lang w:val="en-US"/>
              </w:rPr>
            </w:pPr>
            <w:r w:rsidRPr="002218CD">
              <w:rPr>
                <w:bCs/>
                <w:color w:val="000000" w:themeColor="text1"/>
                <w:sz w:val="21"/>
                <w:szCs w:val="21"/>
                <w:lang w:val="en-US"/>
              </w:rPr>
              <w:t>Further discuss whether sStep 2 can be skipped under certain conditions</w:t>
            </w:r>
            <w:r w:rsidRPr="002218CD">
              <w:rPr>
                <w:rFonts w:hint="eastAsia"/>
                <w:bCs/>
                <w:color w:val="000000" w:themeColor="text1"/>
                <w:sz w:val="21"/>
                <w:szCs w:val="21"/>
                <w:lang w:val="en-US"/>
              </w:rPr>
              <w:t>,</w:t>
            </w:r>
            <w:r w:rsidRPr="002218CD">
              <w:rPr>
                <w:bCs/>
                <w:color w:val="000000" w:themeColor="text1"/>
                <w:sz w:val="21"/>
                <w:szCs w:val="21"/>
                <w:u w:val="single"/>
                <w:lang w:val="en-US"/>
              </w:rPr>
              <w:t xml:space="preserve"> or based on UE capability or based on network RRC configuration</w:t>
            </w:r>
            <w:r w:rsidRPr="002218CD">
              <w:rPr>
                <w:bCs/>
                <w:color w:val="000000" w:themeColor="text1"/>
                <w:sz w:val="21"/>
                <w:szCs w:val="21"/>
                <w:lang w:val="en-US"/>
              </w:rPr>
              <w:t>. FFS the details.</w:t>
            </w:r>
          </w:p>
          <w:p w14:paraId="45C94392" w14:textId="77777777" w:rsidR="008D0CD3" w:rsidRPr="002218CD" w:rsidRDefault="008D0CD3" w:rsidP="008D0CD3">
            <w:pPr>
              <w:numPr>
                <w:ilvl w:val="2"/>
                <w:numId w:val="31"/>
              </w:numPr>
              <w:spacing w:after="120"/>
              <w:rPr>
                <w:bCs/>
                <w:color w:val="000000" w:themeColor="text1"/>
                <w:sz w:val="21"/>
                <w:szCs w:val="21"/>
                <w:lang w:val="en-US"/>
              </w:rPr>
            </w:pPr>
            <w:r w:rsidRPr="002218CD">
              <w:rPr>
                <w:bCs/>
                <w:color w:val="000000" w:themeColor="text1"/>
                <w:sz w:val="21"/>
                <w:szCs w:val="21"/>
                <w:lang w:val="en-US"/>
              </w:rPr>
              <w:t>Note: Step 2 is removed for FR1.</w:t>
            </w:r>
          </w:p>
          <w:p w14:paraId="55321746" w14:textId="77777777" w:rsidR="008D0CD3" w:rsidRPr="002218CD" w:rsidRDefault="008D0CD3" w:rsidP="008D0CD3">
            <w:pPr>
              <w:numPr>
                <w:ilvl w:val="1"/>
                <w:numId w:val="31"/>
              </w:numPr>
              <w:spacing w:after="120"/>
              <w:rPr>
                <w:bCs/>
                <w:color w:val="000000" w:themeColor="text1"/>
                <w:sz w:val="21"/>
                <w:szCs w:val="21"/>
                <w:lang w:val="en-US"/>
              </w:rPr>
            </w:pPr>
            <w:r w:rsidRPr="002218CD">
              <w:rPr>
                <w:bCs/>
                <w:color w:val="000000" w:themeColor="text1"/>
                <w:sz w:val="21"/>
                <w:szCs w:val="21"/>
                <w:lang w:val="en-US"/>
              </w:rPr>
              <w:t>Step 3: CSI-RS based L1 measurements on the same candidate cell</w:t>
            </w:r>
          </w:p>
          <w:p w14:paraId="7DB3AD18" w14:textId="77777777" w:rsidR="008D0CD3" w:rsidRPr="002218CD" w:rsidRDefault="008D0CD3" w:rsidP="008D0CD3">
            <w:pPr>
              <w:numPr>
                <w:ilvl w:val="2"/>
                <w:numId w:val="31"/>
              </w:numPr>
              <w:spacing w:after="120"/>
              <w:rPr>
                <w:bCs/>
                <w:color w:val="000000" w:themeColor="text1"/>
                <w:sz w:val="21"/>
                <w:szCs w:val="21"/>
                <w:lang w:val="en-US"/>
              </w:rPr>
            </w:pPr>
            <w:r w:rsidRPr="002218CD">
              <w:rPr>
                <w:bCs/>
                <w:color w:val="000000" w:themeColor="text1"/>
                <w:sz w:val="21"/>
                <w:szCs w:val="21"/>
                <w:lang w:val="en-US"/>
              </w:rPr>
              <w:t>Depending on whether step 2 is skipped, the requirements in step 3 may be different.</w:t>
            </w:r>
          </w:p>
          <w:p w14:paraId="71047BA9" w14:textId="77777777" w:rsidR="008D0CD3" w:rsidRPr="002218CD" w:rsidRDefault="008D0CD3" w:rsidP="008D0CD3">
            <w:pPr>
              <w:numPr>
                <w:ilvl w:val="1"/>
                <w:numId w:val="31"/>
              </w:numPr>
              <w:spacing w:after="120"/>
              <w:rPr>
                <w:bCs/>
                <w:color w:val="000000" w:themeColor="text1"/>
                <w:sz w:val="21"/>
                <w:szCs w:val="21"/>
                <w:lang w:val="en-US"/>
              </w:rPr>
            </w:pPr>
            <w:r w:rsidRPr="002218CD">
              <w:rPr>
                <w:bCs/>
                <w:color w:val="000000" w:themeColor="text1"/>
                <w:sz w:val="21"/>
                <w:szCs w:val="21"/>
                <w:lang w:val="en-US"/>
              </w:rPr>
              <w:t xml:space="preserve">Note: The CSI-RS in Step 3 should be QCL’ed with the SSB in Step </w:t>
            </w:r>
            <w:r w:rsidRPr="002218CD">
              <w:rPr>
                <w:bCs/>
                <w:color w:val="000000" w:themeColor="text1"/>
                <w:sz w:val="21"/>
                <w:szCs w:val="21"/>
                <w:u w:val="single"/>
                <w:lang w:val="en-US"/>
              </w:rPr>
              <w:t>1 or</w:t>
            </w:r>
            <w:r w:rsidRPr="002218CD">
              <w:rPr>
                <w:bCs/>
                <w:color w:val="000000" w:themeColor="text1"/>
                <w:sz w:val="21"/>
                <w:szCs w:val="21"/>
                <w:lang w:val="en-US"/>
              </w:rPr>
              <w:t xml:space="preserve"> 2.</w:t>
            </w:r>
          </w:p>
          <w:p w14:paraId="5408EBAB" w14:textId="77777777" w:rsidR="008D0CD3" w:rsidRPr="002218CD" w:rsidRDefault="008D0CD3" w:rsidP="008D0CD3">
            <w:pPr>
              <w:numPr>
                <w:ilvl w:val="2"/>
                <w:numId w:val="31"/>
              </w:numPr>
              <w:spacing w:after="120"/>
              <w:rPr>
                <w:bCs/>
                <w:color w:val="000000" w:themeColor="text1"/>
                <w:sz w:val="21"/>
                <w:szCs w:val="21"/>
                <w:lang w:val="en-US"/>
              </w:rPr>
            </w:pPr>
            <w:r w:rsidRPr="002218CD">
              <w:rPr>
                <w:bCs/>
                <w:color w:val="000000" w:themeColor="text1"/>
                <w:sz w:val="21"/>
                <w:szCs w:val="21"/>
                <w:lang w:val="en-US"/>
              </w:rPr>
              <w:t xml:space="preserve">[Note: For FR1, the CSI-RS in Step 3 should be QCL’ed with the SSB in Step </w:t>
            </w:r>
            <w:r w:rsidRPr="002218CD">
              <w:rPr>
                <w:bCs/>
                <w:color w:val="000000" w:themeColor="text1"/>
                <w:sz w:val="21"/>
                <w:szCs w:val="21"/>
                <w:u w:val="single"/>
                <w:lang w:val="en-US"/>
              </w:rPr>
              <w:t>1</w:t>
            </w:r>
            <w:r w:rsidRPr="002218CD">
              <w:rPr>
                <w:bCs/>
                <w:color w:val="000000" w:themeColor="text1"/>
                <w:sz w:val="21"/>
                <w:szCs w:val="21"/>
                <w:lang w:val="en-US"/>
              </w:rPr>
              <w:t>.]</w:t>
            </w:r>
          </w:p>
          <w:p w14:paraId="7C1C7D6E" w14:textId="77777777" w:rsidR="008D0CD3" w:rsidRPr="002218CD" w:rsidRDefault="008D0CD3" w:rsidP="008D0CD3">
            <w:pPr>
              <w:pStyle w:val="4"/>
              <w:numPr>
                <w:ilvl w:val="0"/>
                <w:numId w:val="0"/>
              </w:numPr>
              <w:outlineLvl w:val="3"/>
              <w:rPr>
                <w:b/>
                <w:bCs/>
                <w:sz w:val="21"/>
                <w:szCs w:val="21"/>
                <w:lang w:val="en-US"/>
              </w:rPr>
            </w:pPr>
            <w:r w:rsidRPr="002218CD">
              <w:rPr>
                <w:b/>
                <w:bCs/>
                <w:sz w:val="21"/>
                <w:szCs w:val="21"/>
                <w:lang w:val="en-US"/>
              </w:rPr>
              <w:t>Issue 3-3: Definition of intra-frequency/inter-frequency for CSI-RS based L1 measurement</w:t>
            </w:r>
          </w:p>
          <w:p w14:paraId="6C04EDB4" w14:textId="77777777" w:rsidR="008D0CD3" w:rsidRPr="002218CD" w:rsidRDefault="008D0CD3" w:rsidP="008D0CD3">
            <w:pPr>
              <w:rPr>
                <w:b/>
                <w:bCs/>
                <w:sz w:val="21"/>
                <w:szCs w:val="21"/>
                <w:lang w:val="en-US" w:eastAsia="zh-CN"/>
              </w:rPr>
            </w:pPr>
            <w:r w:rsidRPr="002218CD">
              <w:rPr>
                <w:b/>
                <w:bCs/>
                <w:sz w:val="21"/>
                <w:szCs w:val="21"/>
                <w:lang w:val="en-US" w:eastAsia="zh-CN"/>
              </w:rPr>
              <w:t xml:space="preserve">&lt;Agreement&gt; </w:t>
            </w:r>
          </w:p>
          <w:p w14:paraId="141FFF44" w14:textId="77777777" w:rsidR="008D0CD3" w:rsidRPr="002218CD" w:rsidRDefault="008D0CD3" w:rsidP="008D0CD3">
            <w:pPr>
              <w:pStyle w:val="afe"/>
              <w:numPr>
                <w:ilvl w:val="0"/>
                <w:numId w:val="31"/>
              </w:numPr>
              <w:overflowPunct w:val="0"/>
              <w:autoSpaceDE w:val="0"/>
              <w:autoSpaceDN w:val="0"/>
              <w:adjustRightInd w:val="0"/>
              <w:spacing w:after="120"/>
              <w:contextualSpacing w:val="0"/>
              <w:textAlignment w:val="baseline"/>
              <w:rPr>
                <w:color w:val="000000" w:themeColor="text1"/>
                <w:sz w:val="21"/>
                <w:szCs w:val="21"/>
                <w:lang w:val="en-US"/>
              </w:rPr>
            </w:pPr>
            <w:r w:rsidRPr="002218CD">
              <w:rPr>
                <w:color w:val="000000" w:themeColor="text1"/>
                <w:sz w:val="21"/>
                <w:szCs w:val="21"/>
                <w:lang w:val="en-US"/>
              </w:rPr>
              <w:t xml:space="preserve">A measurement is defined as a CSI-RS based intra-frequency L1 measurement provided that: </w:t>
            </w:r>
          </w:p>
          <w:p w14:paraId="2A908455" w14:textId="77777777" w:rsidR="008D0CD3" w:rsidRPr="002218CD" w:rsidRDefault="008D0CD3" w:rsidP="008D0CD3">
            <w:pPr>
              <w:numPr>
                <w:ilvl w:val="1"/>
                <w:numId w:val="31"/>
              </w:numPr>
              <w:spacing w:after="120"/>
              <w:rPr>
                <w:color w:val="000000" w:themeColor="text1"/>
                <w:sz w:val="21"/>
                <w:szCs w:val="21"/>
                <w:lang w:val="en-US"/>
              </w:rPr>
            </w:pPr>
            <w:r w:rsidRPr="002218CD">
              <w:rPr>
                <w:color w:val="000000" w:themeColor="text1"/>
                <w:sz w:val="21"/>
                <w:szCs w:val="21"/>
                <w:lang w:val="en-US"/>
              </w:rPr>
              <w:t>the SCS of the CSI-RS resource of the neighbour cell configured for L1 measurement is the same as the SCS of [</w:t>
            </w:r>
            <w:r w:rsidRPr="002218CD">
              <w:rPr>
                <w:color w:val="000000" w:themeColor="text1"/>
                <w:sz w:val="21"/>
                <w:szCs w:val="21"/>
                <w:u w:val="single"/>
                <w:lang w:val="en-US"/>
              </w:rPr>
              <w:t>active DL BWP]</w:t>
            </w:r>
            <w:r w:rsidRPr="002218CD">
              <w:rPr>
                <w:color w:val="000000" w:themeColor="text1"/>
                <w:sz w:val="21"/>
                <w:szCs w:val="21"/>
                <w:lang w:val="en-US"/>
              </w:rPr>
              <w:t>, and</w:t>
            </w:r>
          </w:p>
          <w:p w14:paraId="0531864D" w14:textId="77777777" w:rsidR="008D0CD3" w:rsidRPr="002218CD" w:rsidRDefault="008D0CD3" w:rsidP="008D0CD3">
            <w:pPr>
              <w:numPr>
                <w:ilvl w:val="1"/>
                <w:numId w:val="31"/>
              </w:numPr>
              <w:spacing w:after="120"/>
              <w:rPr>
                <w:color w:val="000000" w:themeColor="text1"/>
                <w:sz w:val="21"/>
                <w:szCs w:val="21"/>
                <w:lang w:val="en-US"/>
              </w:rPr>
            </w:pPr>
            <w:r w:rsidRPr="002218CD">
              <w:rPr>
                <w:color w:val="000000" w:themeColor="text1"/>
                <w:sz w:val="21"/>
                <w:szCs w:val="21"/>
                <w:lang w:val="en-US"/>
              </w:rPr>
              <w:t>the CP type of the CSI-RS resource of neighbour cell configured for L1 measurement is the same as the CP type of [</w:t>
            </w:r>
            <w:r w:rsidRPr="002218CD">
              <w:rPr>
                <w:color w:val="000000" w:themeColor="text1"/>
                <w:sz w:val="21"/>
                <w:szCs w:val="21"/>
                <w:u w:val="single"/>
                <w:lang w:val="en-US"/>
              </w:rPr>
              <w:t>active DL BWP]</w:t>
            </w:r>
            <w:r w:rsidRPr="002218CD">
              <w:rPr>
                <w:color w:val="000000" w:themeColor="text1"/>
                <w:sz w:val="21"/>
                <w:szCs w:val="21"/>
                <w:lang w:val="en-US"/>
              </w:rPr>
              <w:t>, and</w:t>
            </w:r>
          </w:p>
          <w:p w14:paraId="57F9EE25" w14:textId="77777777" w:rsidR="008D0CD3" w:rsidRPr="002218CD" w:rsidRDefault="008D0CD3" w:rsidP="008D0CD3">
            <w:pPr>
              <w:numPr>
                <w:ilvl w:val="2"/>
                <w:numId w:val="31"/>
              </w:numPr>
              <w:spacing w:after="120"/>
              <w:rPr>
                <w:color w:val="000000" w:themeColor="text1"/>
                <w:sz w:val="21"/>
                <w:szCs w:val="21"/>
                <w:lang w:val="en-US"/>
              </w:rPr>
            </w:pPr>
            <w:r w:rsidRPr="002218CD">
              <w:rPr>
                <w:color w:val="000000" w:themeColor="text1"/>
                <w:sz w:val="21"/>
                <w:szCs w:val="21"/>
                <w:lang w:val="en-US"/>
              </w:rPr>
              <w:t>It is applied for SCS = 60KHz</w:t>
            </w:r>
          </w:p>
          <w:p w14:paraId="2A31E7CC" w14:textId="77777777" w:rsidR="008D0CD3" w:rsidRPr="002218CD" w:rsidRDefault="008D0CD3" w:rsidP="008D0CD3">
            <w:pPr>
              <w:numPr>
                <w:ilvl w:val="1"/>
                <w:numId w:val="31"/>
              </w:numPr>
              <w:spacing w:after="120"/>
              <w:rPr>
                <w:color w:val="000000" w:themeColor="text1"/>
                <w:sz w:val="21"/>
                <w:szCs w:val="21"/>
                <w:lang w:val="en-US"/>
              </w:rPr>
            </w:pPr>
            <w:r w:rsidRPr="002218CD">
              <w:rPr>
                <w:color w:val="000000" w:themeColor="text1"/>
                <w:sz w:val="21"/>
                <w:szCs w:val="21"/>
                <w:lang w:val="en-US"/>
              </w:rPr>
              <w:t>[the centre frequency of the CSI-RS resource of the neighbour cell configured for L1 measurement is the same as the centre frequency of any of the CSI-RS resources of the serving cell indicated for L1 measurement (if configured).]</w:t>
            </w:r>
          </w:p>
          <w:p w14:paraId="18327C0A" w14:textId="77777777" w:rsidR="008D0CD3" w:rsidRPr="002218CD" w:rsidRDefault="008D0CD3" w:rsidP="008D0CD3">
            <w:pPr>
              <w:pStyle w:val="4"/>
              <w:numPr>
                <w:ilvl w:val="0"/>
                <w:numId w:val="0"/>
              </w:numPr>
              <w:outlineLvl w:val="3"/>
              <w:rPr>
                <w:b/>
                <w:bCs/>
                <w:sz w:val="21"/>
                <w:szCs w:val="21"/>
                <w:lang w:val="en-US"/>
              </w:rPr>
            </w:pPr>
            <w:r w:rsidRPr="002218CD">
              <w:rPr>
                <w:b/>
                <w:bCs/>
                <w:sz w:val="21"/>
                <w:szCs w:val="21"/>
                <w:lang w:val="en-US"/>
              </w:rPr>
              <w:t>Issue 3-8: supported measurement type</w:t>
            </w:r>
          </w:p>
          <w:p w14:paraId="63CD4C12" w14:textId="77777777" w:rsidR="008D0CD3" w:rsidRPr="002218CD" w:rsidRDefault="008D0CD3" w:rsidP="008D0CD3">
            <w:pPr>
              <w:rPr>
                <w:b/>
                <w:bCs/>
                <w:sz w:val="21"/>
                <w:szCs w:val="21"/>
                <w:lang w:val="en-US" w:eastAsia="zh-CN"/>
              </w:rPr>
            </w:pPr>
            <w:r w:rsidRPr="002218CD">
              <w:rPr>
                <w:b/>
                <w:bCs/>
                <w:sz w:val="21"/>
                <w:szCs w:val="21"/>
                <w:lang w:val="en-US" w:eastAsia="zh-CN"/>
              </w:rPr>
              <w:t xml:space="preserve">&lt;Agreement&gt; </w:t>
            </w:r>
          </w:p>
          <w:p w14:paraId="55EC3078" w14:textId="77777777" w:rsidR="008D0CD3" w:rsidRPr="002218CD" w:rsidRDefault="008D0CD3" w:rsidP="008D0CD3">
            <w:pPr>
              <w:numPr>
                <w:ilvl w:val="0"/>
                <w:numId w:val="31"/>
              </w:numPr>
              <w:rPr>
                <w:sz w:val="21"/>
                <w:szCs w:val="21"/>
                <w:lang w:val="en-US" w:eastAsia="zh-CN"/>
              </w:rPr>
            </w:pPr>
            <w:r w:rsidRPr="002218CD">
              <w:rPr>
                <w:sz w:val="21"/>
                <w:szCs w:val="21"/>
                <w:lang w:val="en-US" w:eastAsia="zh-CN"/>
              </w:rPr>
              <w:lastRenderedPageBreak/>
              <w:t xml:space="preserve">CSI-RS based L1 measurement without gap is supported. </w:t>
            </w:r>
          </w:p>
          <w:p w14:paraId="7C94F8B4" w14:textId="7A95422E" w:rsidR="008D0CD3" w:rsidRPr="002218CD" w:rsidRDefault="008D0CD3" w:rsidP="00907843">
            <w:pPr>
              <w:numPr>
                <w:ilvl w:val="0"/>
                <w:numId w:val="31"/>
              </w:numPr>
              <w:rPr>
                <w:sz w:val="21"/>
                <w:szCs w:val="21"/>
                <w:lang w:val="en-US" w:eastAsia="zh-CN"/>
              </w:rPr>
            </w:pPr>
            <w:r w:rsidRPr="002218CD">
              <w:rPr>
                <w:sz w:val="21"/>
                <w:szCs w:val="21"/>
                <w:lang w:val="en-US" w:eastAsia="zh-CN"/>
              </w:rPr>
              <w:t>FFS on CSI-RS based L1 measurement with gap</w:t>
            </w:r>
          </w:p>
        </w:tc>
      </w:tr>
    </w:tbl>
    <w:p w14:paraId="5B699F87" w14:textId="77777777" w:rsidR="008D0CD3" w:rsidRPr="002218CD" w:rsidRDefault="008D0CD3" w:rsidP="00CF3360">
      <w:pPr>
        <w:ind w:leftChars="300" w:left="600"/>
        <w:jc w:val="both"/>
        <w:rPr>
          <w:rFonts w:eastAsia="宋体"/>
          <w:color w:val="000000" w:themeColor="text1"/>
          <w:sz w:val="21"/>
          <w:szCs w:val="21"/>
          <w:lang w:val="en-US"/>
        </w:rPr>
      </w:pPr>
    </w:p>
    <w:p w14:paraId="62ACA1A8" w14:textId="4FADC92C" w:rsidR="005B7F51" w:rsidRPr="002218CD" w:rsidRDefault="00301BAF" w:rsidP="009B75EE">
      <w:pPr>
        <w:jc w:val="both"/>
        <w:rPr>
          <w:rFonts w:eastAsiaTheme="minorEastAsia"/>
          <w:sz w:val="21"/>
          <w:szCs w:val="21"/>
          <w:lang w:eastAsia="zh-CN"/>
        </w:rPr>
      </w:pPr>
      <w:r w:rsidRPr="002218CD">
        <w:rPr>
          <w:rFonts w:eastAsiaTheme="minorEastAsia"/>
          <w:sz w:val="21"/>
          <w:szCs w:val="21"/>
          <w:lang w:val="en-US" w:eastAsia="zh-CN"/>
        </w:rPr>
        <w:t>In t</w:t>
      </w:r>
      <w:r w:rsidR="005B7F51" w:rsidRPr="002218CD">
        <w:rPr>
          <w:rFonts w:eastAsiaTheme="minorEastAsia"/>
          <w:sz w:val="21"/>
          <w:szCs w:val="21"/>
          <w:lang w:val="en-US" w:eastAsia="zh-CN"/>
        </w:rPr>
        <w:t>his contribution</w:t>
      </w:r>
      <w:r w:rsidRPr="002218CD">
        <w:rPr>
          <w:rFonts w:eastAsiaTheme="minorEastAsia"/>
          <w:sz w:val="21"/>
          <w:szCs w:val="21"/>
          <w:lang w:val="en-US" w:eastAsia="zh-CN"/>
        </w:rPr>
        <w:t>, we</w:t>
      </w:r>
      <w:r w:rsidR="005B7F51" w:rsidRPr="002218CD">
        <w:rPr>
          <w:rFonts w:eastAsiaTheme="minorEastAsia"/>
          <w:sz w:val="21"/>
          <w:szCs w:val="21"/>
          <w:lang w:val="en-US" w:eastAsia="zh-CN"/>
        </w:rPr>
        <w:t xml:space="preserve"> provide </w:t>
      </w:r>
      <w:r w:rsidRPr="002218CD">
        <w:rPr>
          <w:rFonts w:eastAsiaTheme="minorEastAsia"/>
          <w:sz w:val="21"/>
          <w:szCs w:val="21"/>
          <w:lang w:val="en-US" w:eastAsia="zh-CN"/>
        </w:rPr>
        <w:t xml:space="preserve">our views on </w:t>
      </w:r>
      <w:r w:rsidR="005806C5" w:rsidRPr="002218CD">
        <w:rPr>
          <w:rFonts w:eastAsia="宋体"/>
          <w:sz w:val="21"/>
          <w:szCs w:val="21"/>
          <w:lang w:val="en-US" w:eastAsia="zh-CN"/>
        </w:rPr>
        <w:t>CSI-RS based L1 measurements</w:t>
      </w:r>
      <w:r w:rsidR="00ED3335" w:rsidRPr="002218CD">
        <w:rPr>
          <w:rFonts w:eastAsiaTheme="minorEastAsia"/>
          <w:sz w:val="21"/>
          <w:szCs w:val="21"/>
          <w:lang w:val="en-US" w:eastAsia="zh-CN"/>
        </w:rPr>
        <w:t>.</w:t>
      </w:r>
    </w:p>
    <w:p w14:paraId="21B7E6E6" w14:textId="64E182B0" w:rsidR="0091469E" w:rsidRPr="00D61035" w:rsidRDefault="00C643FE" w:rsidP="00D61035">
      <w:pPr>
        <w:pStyle w:val="1"/>
        <w:jc w:val="both"/>
        <w:rPr>
          <w:b/>
          <w:sz w:val="28"/>
          <w:szCs w:val="21"/>
          <w:lang w:val="en-US"/>
        </w:rPr>
      </w:pPr>
      <w:r w:rsidRPr="006B12F1">
        <w:rPr>
          <w:b/>
          <w:sz w:val="28"/>
          <w:szCs w:val="21"/>
          <w:lang w:val="en-US"/>
        </w:rPr>
        <w:t>Discussion</w:t>
      </w:r>
      <w:bookmarkStart w:id="2" w:name="OLE_LINK232"/>
      <w:bookmarkStart w:id="3" w:name="OLE_LINK233"/>
      <w:bookmarkStart w:id="4" w:name="OLE_LINK665"/>
      <w:bookmarkStart w:id="5" w:name="OLE_LINK666"/>
      <w:bookmarkStart w:id="6" w:name="OLE_LINK667"/>
    </w:p>
    <w:tbl>
      <w:tblPr>
        <w:tblStyle w:val="afa"/>
        <w:tblpPr w:leftFromText="180" w:rightFromText="180" w:vertAnchor="text" w:tblpX="-5" w:tblpY="1"/>
        <w:tblOverlap w:val="never"/>
        <w:tblW w:w="9634" w:type="dxa"/>
        <w:tblLook w:val="04A0" w:firstRow="1" w:lastRow="0" w:firstColumn="1" w:lastColumn="0" w:noHBand="0" w:noVBand="1"/>
      </w:tblPr>
      <w:tblGrid>
        <w:gridCol w:w="9634"/>
      </w:tblGrid>
      <w:tr w:rsidR="00733F8F" w:rsidRPr="002218CD" w14:paraId="43B8EA7D" w14:textId="77777777" w:rsidTr="00926751">
        <w:tc>
          <w:tcPr>
            <w:tcW w:w="9634" w:type="dxa"/>
          </w:tcPr>
          <w:p w14:paraId="3CF0B5AB" w14:textId="77777777" w:rsidR="0054684F" w:rsidRPr="002218CD" w:rsidRDefault="0054684F" w:rsidP="0054684F">
            <w:pPr>
              <w:rPr>
                <w:b/>
                <w:bCs/>
                <w:sz w:val="21"/>
                <w:szCs w:val="21"/>
                <w:lang w:val="en-US" w:eastAsia="zh-CN"/>
              </w:rPr>
            </w:pPr>
            <w:r w:rsidRPr="002218CD">
              <w:rPr>
                <w:b/>
                <w:bCs/>
                <w:sz w:val="21"/>
                <w:szCs w:val="21"/>
                <w:lang w:val="en-US" w:eastAsia="zh-CN"/>
              </w:rPr>
              <w:t xml:space="preserve">ssue 3-1-2: </w:t>
            </w:r>
            <w:r w:rsidRPr="002218CD">
              <w:rPr>
                <w:b/>
                <w:bCs/>
                <w:sz w:val="21"/>
                <w:szCs w:val="21"/>
                <w:lang w:val="en-US"/>
              </w:rPr>
              <w:t>Whether to keep or remove L1 measurement for FR2-1 in the 2</w:t>
            </w:r>
            <w:r w:rsidRPr="002218CD">
              <w:rPr>
                <w:b/>
                <w:bCs/>
                <w:sz w:val="21"/>
                <w:szCs w:val="21"/>
                <w:vertAlign w:val="superscript"/>
                <w:lang w:val="en-US"/>
              </w:rPr>
              <w:t>nd</w:t>
            </w:r>
            <w:r w:rsidRPr="002218CD">
              <w:rPr>
                <w:b/>
                <w:bCs/>
                <w:sz w:val="21"/>
                <w:szCs w:val="21"/>
                <w:lang w:val="en-US"/>
              </w:rPr>
              <w:t xml:space="preserve"> bullet</w:t>
            </w:r>
          </w:p>
          <w:p w14:paraId="7976283A" w14:textId="77777777" w:rsidR="0054684F" w:rsidRPr="002218CD" w:rsidRDefault="0054684F" w:rsidP="0054684F">
            <w:pPr>
              <w:rPr>
                <w:b/>
                <w:bCs/>
                <w:sz w:val="21"/>
                <w:szCs w:val="21"/>
                <w:lang w:val="en-US" w:eastAsia="zh-CN"/>
              </w:rPr>
            </w:pPr>
            <w:r w:rsidRPr="002218CD">
              <w:rPr>
                <w:b/>
                <w:bCs/>
                <w:sz w:val="21"/>
                <w:szCs w:val="21"/>
                <w:lang w:val="en-US" w:eastAsia="zh-CN"/>
              </w:rPr>
              <w:t>&lt;Candidate solutions&gt;</w:t>
            </w:r>
          </w:p>
          <w:p w14:paraId="44F2215F" w14:textId="77777777" w:rsidR="0054684F"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color w:val="000000" w:themeColor="text1"/>
                <w:sz w:val="21"/>
                <w:szCs w:val="21"/>
                <w:lang w:val="en-US"/>
              </w:rPr>
              <w:t>Option 1: Keep SSB based L1 measurement as one of the pre-requisite conditions for CSI-RS based L1 measurement in FR2. (</w:t>
            </w:r>
            <w:r w:rsidRPr="002218CD">
              <w:rPr>
                <w:rFonts w:cstheme="minorHAnsi"/>
                <w:bCs/>
                <w:sz w:val="21"/>
                <w:szCs w:val="21"/>
                <w:lang w:val="en-US"/>
              </w:rPr>
              <w:t>Apple, Huawei, vivo)</w:t>
            </w:r>
          </w:p>
          <w:p w14:paraId="17F70D5C" w14:textId="77777777" w:rsidR="0054684F"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bCs/>
                <w:color w:val="000000" w:themeColor="text1"/>
                <w:sz w:val="21"/>
                <w:szCs w:val="21"/>
                <w:lang w:val="en-US"/>
              </w:rPr>
              <w:t>Option 2: Remove Rel-18 LTM SSB-based L1-RSRP measurements. (CMCC, Nokia, Samsung, MTK, Ericsson)</w:t>
            </w:r>
          </w:p>
          <w:p w14:paraId="7BC83FB6" w14:textId="77777777" w:rsidR="0054684F" w:rsidRPr="002218CD" w:rsidRDefault="0054684F" w:rsidP="0054684F">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bCs/>
                <w:color w:val="000000" w:themeColor="text1"/>
                <w:sz w:val="21"/>
                <w:szCs w:val="21"/>
                <w:lang w:val="en-US"/>
              </w:rPr>
              <w:t>Option 2a: Remove L1 measurement for FR2-1 as side condition and consider “The CSI-RS from the target cell configured for L1 measurement remains measurable” as requirement applicability. (Xiaomi)</w:t>
            </w:r>
          </w:p>
          <w:p w14:paraId="4C411949" w14:textId="77777777" w:rsidR="0054684F" w:rsidRPr="002218CD" w:rsidRDefault="0054684F" w:rsidP="0054684F">
            <w:pPr>
              <w:widowControl w:val="0"/>
              <w:numPr>
                <w:ilvl w:val="0"/>
                <w:numId w:val="31"/>
              </w:numPr>
              <w:tabs>
                <w:tab w:val="left" w:pos="-1112"/>
              </w:tabs>
              <w:spacing w:after="120"/>
              <w:jc w:val="both"/>
              <w:rPr>
                <w:sz w:val="21"/>
                <w:szCs w:val="21"/>
                <w:lang w:val="en-US"/>
              </w:rPr>
            </w:pPr>
            <w:r w:rsidRPr="002218CD">
              <w:rPr>
                <w:sz w:val="21"/>
                <w:szCs w:val="21"/>
                <w:lang w:val="en-US" w:eastAsia="zh-CN"/>
              </w:rPr>
              <w:t>Option 3: Keep L1 measurement for FR2-1 with bracket</w:t>
            </w:r>
            <w:r w:rsidRPr="002218CD">
              <w:rPr>
                <w:sz w:val="21"/>
                <w:szCs w:val="21"/>
                <w:lang w:val="en-US"/>
              </w:rPr>
              <w:t xml:space="preserve"> in the 2</w:t>
            </w:r>
            <w:r w:rsidRPr="002218CD">
              <w:rPr>
                <w:sz w:val="21"/>
                <w:szCs w:val="21"/>
                <w:vertAlign w:val="superscript"/>
                <w:lang w:val="en-US"/>
              </w:rPr>
              <w:t>nd</w:t>
            </w:r>
            <w:r w:rsidRPr="002218CD">
              <w:rPr>
                <w:sz w:val="21"/>
                <w:szCs w:val="21"/>
                <w:lang w:val="en-US"/>
              </w:rPr>
              <w:t xml:space="preserve"> bullet</w:t>
            </w:r>
            <w:r w:rsidRPr="002218CD">
              <w:rPr>
                <w:sz w:val="21"/>
                <w:szCs w:val="21"/>
                <w:lang w:val="en-US" w:eastAsia="zh-CN"/>
              </w:rPr>
              <w:t xml:space="preserve"> and wait for RAN1/RAN2’s progress. (ZTE)</w:t>
            </w:r>
          </w:p>
          <w:p w14:paraId="7873DC35" w14:textId="77777777" w:rsidR="0054684F" w:rsidRPr="002218CD" w:rsidRDefault="0054684F" w:rsidP="0054684F">
            <w:pPr>
              <w:rPr>
                <w:b/>
                <w:bCs/>
                <w:sz w:val="21"/>
                <w:szCs w:val="21"/>
                <w:lang w:val="en-US" w:eastAsia="zh-CN"/>
              </w:rPr>
            </w:pPr>
            <w:r w:rsidRPr="002218CD">
              <w:rPr>
                <w:b/>
                <w:bCs/>
                <w:sz w:val="21"/>
                <w:szCs w:val="21"/>
                <w:lang w:val="en-US" w:eastAsia="zh-CN"/>
              </w:rPr>
              <w:t>&lt;Recommended WF&gt;</w:t>
            </w:r>
          </w:p>
          <w:p w14:paraId="5314100F" w14:textId="16CC852F" w:rsidR="008E56AA"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Continue discussion.</w:t>
            </w:r>
          </w:p>
        </w:tc>
      </w:tr>
    </w:tbl>
    <w:p w14:paraId="13FDCCBE" w14:textId="77777777" w:rsidR="008E0872" w:rsidRPr="002218CD" w:rsidRDefault="008E0872" w:rsidP="00CA1FB2">
      <w:pPr>
        <w:jc w:val="both"/>
        <w:rPr>
          <w:color w:val="000000" w:themeColor="text1"/>
          <w:sz w:val="21"/>
          <w:szCs w:val="21"/>
          <w:lang w:val="en-US" w:eastAsia="ko-KR"/>
        </w:rPr>
      </w:pPr>
    </w:p>
    <w:p w14:paraId="09341D47" w14:textId="23C73D19" w:rsidR="00AD5B01" w:rsidRPr="002218CD" w:rsidRDefault="008E56AA" w:rsidP="00CA1FB2">
      <w:pPr>
        <w:jc w:val="both"/>
        <w:rPr>
          <w:rFonts w:eastAsia="宋体"/>
          <w:bCs/>
          <w:color w:val="000000" w:themeColor="text1"/>
          <w:sz w:val="21"/>
          <w:szCs w:val="21"/>
          <w:lang w:val="en-US"/>
        </w:rPr>
      </w:pPr>
      <w:r w:rsidRPr="002218CD">
        <w:rPr>
          <w:rFonts w:eastAsia="宋体"/>
          <w:bCs/>
          <w:color w:val="000000" w:themeColor="text1"/>
          <w:sz w:val="21"/>
          <w:szCs w:val="21"/>
          <w:lang w:val="en-US"/>
        </w:rPr>
        <w:t xml:space="preserve">We think the known or unknown definition is mainly for cell detection, it is known then UE can skip the L3 cell detection and </w:t>
      </w:r>
      <w:r w:rsidR="008F25AF" w:rsidRPr="002218CD">
        <w:rPr>
          <w:rFonts w:eastAsia="宋体"/>
          <w:bCs/>
          <w:color w:val="000000" w:themeColor="text1"/>
          <w:sz w:val="21"/>
          <w:szCs w:val="21"/>
          <w:lang w:val="en-US"/>
        </w:rPr>
        <w:t>acquiring</w:t>
      </w:r>
      <w:r w:rsidRPr="002218CD">
        <w:rPr>
          <w:rFonts w:eastAsia="宋体"/>
          <w:bCs/>
          <w:color w:val="000000" w:themeColor="text1"/>
          <w:sz w:val="21"/>
          <w:szCs w:val="21"/>
          <w:lang w:val="en-US"/>
        </w:rPr>
        <w:t xml:space="preserve"> rough timing</w:t>
      </w:r>
      <w:r w:rsidR="00964FDC" w:rsidRPr="002218CD">
        <w:rPr>
          <w:rFonts w:eastAsia="宋体"/>
          <w:bCs/>
          <w:color w:val="000000" w:themeColor="text1"/>
          <w:sz w:val="21"/>
          <w:szCs w:val="21"/>
          <w:lang w:val="en-US"/>
        </w:rPr>
        <w:t xml:space="preserve"> with rough beam</w:t>
      </w:r>
      <w:r w:rsidR="008F25AF" w:rsidRPr="002218CD">
        <w:rPr>
          <w:rFonts w:eastAsia="宋体"/>
          <w:bCs/>
          <w:color w:val="000000" w:themeColor="text1"/>
          <w:sz w:val="21"/>
          <w:szCs w:val="21"/>
          <w:lang w:val="en-US"/>
        </w:rPr>
        <w:t>.</w:t>
      </w:r>
      <w:r w:rsidR="00185311" w:rsidRPr="002218CD">
        <w:rPr>
          <w:rFonts w:eastAsia="宋体"/>
          <w:bCs/>
          <w:color w:val="000000" w:themeColor="text1"/>
          <w:sz w:val="21"/>
          <w:szCs w:val="21"/>
          <w:lang w:val="en-US"/>
        </w:rPr>
        <w:t xml:space="preserve"> Either SSB-based or CSI-RS based L1 measurement </w:t>
      </w:r>
      <w:r w:rsidR="00964FDC" w:rsidRPr="002218CD">
        <w:rPr>
          <w:rFonts w:eastAsia="宋体"/>
          <w:bCs/>
          <w:color w:val="000000" w:themeColor="text1"/>
          <w:sz w:val="21"/>
          <w:szCs w:val="21"/>
          <w:lang w:val="en-US"/>
        </w:rPr>
        <w:t>is to get the fine time/frequency tracking with fine beam but not to evaluate the cell as known or unknown.</w:t>
      </w:r>
      <w:r w:rsidR="00AD5B01" w:rsidRPr="002218CD">
        <w:rPr>
          <w:rFonts w:eastAsia="宋体"/>
          <w:bCs/>
          <w:color w:val="000000" w:themeColor="text1"/>
          <w:sz w:val="21"/>
          <w:szCs w:val="21"/>
          <w:lang w:val="en-US"/>
        </w:rPr>
        <w:t xml:space="preserve"> About whether to skip step 2 for FR2-1, we think the difference is whether UE can early know the TCI state of CSI-RS L1 beam in step 3.  </w:t>
      </w:r>
      <w:r w:rsidRPr="002218CD">
        <w:rPr>
          <w:rFonts w:eastAsia="宋体"/>
          <w:bCs/>
          <w:color w:val="000000" w:themeColor="text1"/>
          <w:sz w:val="21"/>
          <w:szCs w:val="21"/>
          <w:lang w:val="en-US"/>
        </w:rPr>
        <w:t xml:space="preserve"> </w:t>
      </w:r>
      <w:r w:rsidR="0054684F" w:rsidRPr="002218CD">
        <w:rPr>
          <w:rFonts w:eastAsia="宋体"/>
          <w:bCs/>
          <w:color w:val="000000" w:themeColor="text1"/>
          <w:sz w:val="21"/>
          <w:szCs w:val="21"/>
          <w:lang w:val="en-US"/>
        </w:rPr>
        <w:t>Depending on whether step 2 is skipped, the requirements in step 3 may be different.</w:t>
      </w:r>
    </w:p>
    <w:p w14:paraId="3DCD15BB" w14:textId="7909D4C2" w:rsidR="0014300A" w:rsidRPr="002218CD" w:rsidRDefault="008F25AF" w:rsidP="00CA1FB2">
      <w:pPr>
        <w:jc w:val="both"/>
        <w:rPr>
          <w:rFonts w:eastAsia="宋体"/>
          <w:bCs/>
          <w:color w:val="000000" w:themeColor="text1"/>
          <w:sz w:val="21"/>
          <w:szCs w:val="21"/>
          <w:lang w:val="en-US"/>
        </w:rPr>
      </w:pPr>
      <w:r w:rsidRPr="002218CD">
        <w:rPr>
          <w:rFonts w:eastAsia="宋体"/>
          <w:bCs/>
          <w:color w:val="000000" w:themeColor="text1"/>
          <w:sz w:val="21"/>
          <w:szCs w:val="21"/>
          <w:lang w:val="en-US"/>
        </w:rPr>
        <w:t>We support to r</w:t>
      </w:r>
      <w:r w:rsidR="008E56AA" w:rsidRPr="002218CD">
        <w:rPr>
          <w:rFonts w:eastAsia="宋体"/>
          <w:bCs/>
          <w:color w:val="000000" w:themeColor="text1"/>
          <w:sz w:val="21"/>
          <w:szCs w:val="21"/>
          <w:lang w:val="en-US"/>
        </w:rPr>
        <w:t xml:space="preserve">emove L1 measurement for FR2-1 as side condition </w:t>
      </w:r>
      <w:r w:rsidR="00964FDC" w:rsidRPr="002218CD">
        <w:rPr>
          <w:rFonts w:eastAsia="宋体"/>
          <w:bCs/>
          <w:color w:val="000000" w:themeColor="text1"/>
          <w:sz w:val="21"/>
          <w:szCs w:val="21"/>
          <w:lang w:val="en-US"/>
        </w:rPr>
        <w:t xml:space="preserve">in step 2 for both FR1 and FR2-1. </w:t>
      </w:r>
      <w:r w:rsidR="008E56AA" w:rsidRPr="002218CD">
        <w:rPr>
          <w:rFonts w:eastAsia="宋体"/>
          <w:bCs/>
          <w:color w:val="000000" w:themeColor="text1"/>
          <w:sz w:val="21"/>
          <w:szCs w:val="21"/>
          <w:lang w:val="en-US"/>
        </w:rPr>
        <w:t>and consider “The CSI-RS from the target cell configured for L1 measurement remains measurable” as requirement applicability</w:t>
      </w:r>
    </w:p>
    <w:p w14:paraId="4897DF8B" w14:textId="6F664D7E" w:rsidR="0054684F" w:rsidRDefault="00964FDC" w:rsidP="00CA1FB2">
      <w:pPr>
        <w:jc w:val="both"/>
        <w:rPr>
          <w:rFonts w:eastAsiaTheme="minorEastAsia"/>
          <w:b/>
          <w:color w:val="000000" w:themeColor="text1"/>
          <w:sz w:val="21"/>
          <w:szCs w:val="21"/>
          <w:lang w:val="en-US" w:eastAsia="zh-CN"/>
        </w:rPr>
      </w:pPr>
      <w:r w:rsidRPr="002218CD">
        <w:rPr>
          <w:rFonts w:eastAsiaTheme="minorEastAsia" w:hint="eastAsia"/>
          <w:b/>
          <w:color w:val="000000" w:themeColor="text1"/>
          <w:sz w:val="21"/>
          <w:szCs w:val="21"/>
          <w:lang w:val="en-US" w:eastAsia="zh-CN"/>
        </w:rPr>
        <w:t>P</w:t>
      </w:r>
      <w:r w:rsidRPr="002218CD">
        <w:rPr>
          <w:rFonts w:eastAsiaTheme="minorEastAsia"/>
          <w:b/>
          <w:color w:val="000000" w:themeColor="text1"/>
          <w:sz w:val="21"/>
          <w:szCs w:val="21"/>
          <w:lang w:val="en-US" w:eastAsia="zh-CN"/>
        </w:rPr>
        <w:t>roposal 1: For measurement procedure, support to remove step 2 for FR1 and FR2-1</w:t>
      </w:r>
      <w:r w:rsidR="00AD5B01" w:rsidRPr="002218CD">
        <w:rPr>
          <w:rFonts w:eastAsiaTheme="minorEastAsia" w:hint="eastAsia"/>
          <w:b/>
          <w:color w:val="000000" w:themeColor="text1"/>
          <w:sz w:val="21"/>
          <w:szCs w:val="21"/>
          <w:lang w:val="en-US" w:eastAsia="zh-CN"/>
        </w:rPr>
        <w:t>.</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Define</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the</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worst</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delay</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requirement</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in</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step</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3</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assuming</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CSI-RS</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based</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L1</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measurement</w:t>
      </w:r>
      <w:r w:rsidR="0054684F" w:rsidRPr="002218CD">
        <w:rPr>
          <w:rFonts w:eastAsiaTheme="minorEastAsia"/>
          <w:b/>
          <w:color w:val="000000" w:themeColor="text1"/>
          <w:sz w:val="21"/>
          <w:szCs w:val="21"/>
          <w:lang w:val="en-US" w:eastAsia="zh-CN"/>
        </w:rPr>
        <w:t xml:space="preserve"> is </w:t>
      </w:r>
      <w:r w:rsidR="0054684F" w:rsidRPr="002218CD">
        <w:rPr>
          <w:rFonts w:eastAsiaTheme="minorEastAsia" w:hint="eastAsia"/>
          <w:b/>
          <w:color w:val="000000" w:themeColor="text1"/>
          <w:sz w:val="21"/>
          <w:szCs w:val="21"/>
          <w:lang w:val="en-US" w:eastAsia="zh-CN"/>
        </w:rPr>
        <w:t>need</w:t>
      </w:r>
      <w:r w:rsidR="0054684F" w:rsidRPr="002218CD">
        <w:rPr>
          <w:rFonts w:eastAsiaTheme="minorEastAsia"/>
          <w:b/>
          <w:color w:val="000000" w:themeColor="text1"/>
          <w:sz w:val="21"/>
          <w:szCs w:val="21"/>
          <w:lang w:val="en-US" w:eastAsia="zh-CN"/>
        </w:rPr>
        <w:t xml:space="preserve">ed for </w:t>
      </w:r>
      <w:r w:rsidR="0054684F" w:rsidRPr="002218CD">
        <w:rPr>
          <w:rFonts w:eastAsiaTheme="minorEastAsia" w:hint="eastAsia"/>
          <w:b/>
          <w:color w:val="000000" w:themeColor="text1"/>
          <w:sz w:val="21"/>
          <w:szCs w:val="21"/>
          <w:lang w:val="en-US" w:eastAsia="zh-CN"/>
        </w:rPr>
        <w:t>fine</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timing/frequency</w:t>
      </w:r>
      <w:r w:rsidR="0054684F" w:rsidRPr="002218CD">
        <w:rPr>
          <w:rFonts w:eastAsiaTheme="minorEastAsia"/>
          <w:b/>
          <w:color w:val="000000" w:themeColor="text1"/>
          <w:sz w:val="21"/>
          <w:szCs w:val="21"/>
          <w:lang w:val="en-US" w:eastAsia="zh-CN"/>
        </w:rPr>
        <w:t xml:space="preserve"> </w:t>
      </w:r>
      <w:r w:rsidR="0054684F" w:rsidRPr="002218CD">
        <w:rPr>
          <w:rFonts w:eastAsiaTheme="minorEastAsia" w:hint="eastAsia"/>
          <w:b/>
          <w:color w:val="000000" w:themeColor="text1"/>
          <w:sz w:val="21"/>
          <w:szCs w:val="21"/>
          <w:lang w:val="en-US" w:eastAsia="zh-CN"/>
        </w:rPr>
        <w:t>tracking.</w:t>
      </w:r>
      <w:r w:rsidR="0054684F" w:rsidRPr="002218CD">
        <w:rPr>
          <w:rFonts w:eastAsiaTheme="minorEastAsia"/>
          <w:b/>
          <w:color w:val="000000" w:themeColor="text1"/>
          <w:sz w:val="21"/>
          <w:szCs w:val="21"/>
          <w:lang w:val="en-US" w:eastAsia="zh-CN"/>
        </w:rPr>
        <w:t xml:space="preserve"> </w:t>
      </w:r>
    </w:p>
    <w:p w14:paraId="42B7BECE" w14:textId="77777777" w:rsidR="00D61035" w:rsidRPr="002218CD" w:rsidRDefault="00D61035" w:rsidP="00CA1FB2">
      <w:pPr>
        <w:jc w:val="both"/>
        <w:rPr>
          <w:rFonts w:eastAsiaTheme="minorEastAsia"/>
          <w:b/>
          <w:color w:val="000000" w:themeColor="text1"/>
          <w:sz w:val="21"/>
          <w:szCs w:val="21"/>
          <w:lang w:val="en-US" w:eastAsia="zh-CN"/>
        </w:rPr>
      </w:pPr>
    </w:p>
    <w:tbl>
      <w:tblPr>
        <w:tblStyle w:val="afa"/>
        <w:tblW w:w="0" w:type="auto"/>
        <w:tblLook w:val="04A0" w:firstRow="1" w:lastRow="0" w:firstColumn="1" w:lastColumn="0" w:noHBand="0" w:noVBand="1"/>
      </w:tblPr>
      <w:tblGrid>
        <w:gridCol w:w="9621"/>
      </w:tblGrid>
      <w:tr w:rsidR="0054684F" w:rsidRPr="002218CD" w14:paraId="0C58F55A" w14:textId="77777777" w:rsidTr="0054684F">
        <w:tc>
          <w:tcPr>
            <w:tcW w:w="9621" w:type="dxa"/>
          </w:tcPr>
          <w:p w14:paraId="4BC93105" w14:textId="77777777" w:rsidR="0054684F" w:rsidRPr="002218CD" w:rsidRDefault="0054684F" w:rsidP="0054684F">
            <w:pPr>
              <w:rPr>
                <w:b/>
                <w:bCs/>
                <w:sz w:val="21"/>
                <w:szCs w:val="21"/>
                <w:lang w:val="en-US" w:eastAsia="zh-CN"/>
              </w:rPr>
            </w:pPr>
            <w:r w:rsidRPr="002218CD">
              <w:rPr>
                <w:b/>
                <w:bCs/>
                <w:sz w:val="21"/>
                <w:szCs w:val="21"/>
                <w:lang w:val="en-US" w:eastAsia="zh-CN"/>
              </w:rPr>
              <w:t xml:space="preserve">Issue 3-1-3: </w:t>
            </w:r>
            <w:r w:rsidRPr="002218CD">
              <w:rPr>
                <w:b/>
                <w:bCs/>
                <w:sz w:val="21"/>
                <w:szCs w:val="21"/>
                <w:lang w:val="en-US"/>
              </w:rPr>
              <w:t>Whether to use detectable or measurable?</w:t>
            </w:r>
          </w:p>
          <w:p w14:paraId="006A76EB" w14:textId="77777777" w:rsidR="0054684F" w:rsidRPr="002218CD" w:rsidRDefault="0054684F" w:rsidP="0054684F">
            <w:pPr>
              <w:rPr>
                <w:b/>
                <w:bCs/>
                <w:sz w:val="21"/>
                <w:szCs w:val="21"/>
                <w:lang w:val="en-US" w:eastAsia="zh-CN"/>
              </w:rPr>
            </w:pPr>
            <w:r w:rsidRPr="002218CD">
              <w:rPr>
                <w:b/>
                <w:bCs/>
                <w:sz w:val="21"/>
                <w:szCs w:val="21"/>
                <w:lang w:val="en-US" w:eastAsia="zh-CN"/>
              </w:rPr>
              <w:t>&lt;Candidate solutions&gt;</w:t>
            </w:r>
          </w:p>
          <w:p w14:paraId="0F60D0A5" w14:textId="77777777" w:rsidR="0054684F"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color w:val="000000" w:themeColor="text1"/>
                <w:sz w:val="21"/>
                <w:szCs w:val="21"/>
                <w:lang w:val="en-US"/>
              </w:rPr>
              <w:t xml:space="preserve">Option 1: </w:t>
            </w:r>
            <w:r w:rsidRPr="002218CD">
              <w:rPr>
                <w:bCs/>
                <w:sz w:val="21"/>
                <w:szCs w:val="21"/>
                <w:lang w:val="en-US"/>
              </w:rPr>
              <w:t>The difference of the definition between detectable and measurable need to be further clarified. (CATT)</w:t>
            </w:r>
          </w:p>
          <w:p w14:paraId="1030F10F" w14:textId="77777777" w:rsidR="0054684F"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bCs/>
                <w:color w:val="000000" w:themeColor="text1"/>
                <w:sz w:val="21"/>
                <w:szCs w:val="21"/>
                <w:lang w:val="en-US"/>
              </w:rPr>
              <w:t>Option 2: Use detectable. (Apple, ZTE)</w:t>
            </w:r>
          </w:p>
          <w:p w14:paraId="409C8462" w14:textId="77777777" w:rsidR="0054684F"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bCs/>
                <w:color w:val="000000" w:themeColor="text1"/>
                <w:sz w:val="21"/>
                <w:szCs w:val="21"/>
                <w:lang w:val="en-US"/>
              </w:rPr>
              <w:t>Option 3: Use measurable. (Xiaomi, OPPO, Ericsson, Nokia)</w:t>
            </w:r>
          </w:p>
          <w:p w14:paraId="4F8F8113" w14:textId="77777777" w:rsidR="0054684F" w:rsidRPr="002218CD" w:rsidRDefault="0054684F" w:rsidP="0054684F">
            <w:pPr>
              <w:rPr>
                <w:b/>
                <w:bCs/>
                <w:sz w:val="21"/>
                <w:szCs w:val="21"/>
                <w:lang w:val="en-US" w:eastAsia="zh-CN"/>
              </w:rPr>
            </w:pPr>
            <w:r w:rsidRPr="002218CD">
              <w:rPr>
                <w:b/>
                <w:bCs/>
                <w:sz w:val="21"/>
                <w:szCs w:val="21"/>
                <w:lang w:val="en-US" w:eastAsia="zh-CN"/>
              </w:rPr>
              <w:t>&lt;Recommended WF&gt;</w:t>
            </w:r>
          </w:p>
          <w:p w14:paraId="275F414D" w14:textId="3B71D9C6" w:rsidR="0054684F" w:rsidRPr="002218CD" w:rsidRDefault="0054684F" w:rsidP="0054684F">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 xml:space="preserve">Continue discussion. </w:t>
            </w:r>
            <w:r w:rsidRPr="002218CD">
              <w:rPr>
                <w:color w:val="000000" w:themeColor="text1"/>
                <w:sz w:val="21"/>
                <w:szCs w:val="21"/>
                <w:lang w:val="en-US"/>
              </w:rPr>
              <w:t>RAN4 can first try to align understanding on what “detectable” and “measurable” mean.</w:t>
            </w:r>
          </w:p>
        </w:tc>
      </w:tr>
    </w:tbl>
    <w:p w14:paraId="44F6521E" w14:textId="25D3C777" w:rsidR="00733F8F" w:rsidRPr="002218CD" w:rsidRDefault="00CA1FB2" w:rsidP="00CA1FB2">
      <w:pPr>
        <w:jc w:val="both"/>
        <w:rPr>
          <w:rFonts w:eastAsiaTheme="minorEastAsia"/>
          <w:b/>
          <w:color w:val="000000" w:themeColor="text1"/>
          <w:sz w:val="21"/>
          <w:szCs w:val="21"/>
          <w:lang w:val="en-US" w:eastAsia="zh-CN"/>
        </w:rPr>
      </w:pPr>
      <w:r w:rsidRPr="002218CD">
        <w:rPr>
          <w:color w:val="000000" w:themeColor="text1"/>
          <w:sz w:val="21"/>
          <w:szCs w:val="21"/>
          <w:lang w:val="en-US" w:eastAsia="ko-KR"/>
        </w:rPr>
        <w:lastRenderedPageBreak/>
        <w:t>About the definition of intra-frequency and inter-frequency for CSI-RS based L1 measurement, we prefer to follow CSI-RS based L3 measurement</w:t>
      </w:r>
      <w:r w:rsidR="00370329" w:rsidRPr="002218CD">
        <w:rPr>
          <w:color w:val="000000" w:themeColor="text1"/>
          <w:sz w:val="21"/>
          <w:szCs w:val="21"/>
          <w:lang w:val="en-US" w:eastAsia="ko-KR"/>
        </w:rPr>
        <w:t>. And due to the cell detection also</w:t>
      </w:r>
      <w:r w:rsidR="00A34E34" w:rsidRPr="002218CD">
        <w:rPr>
          <w:color w:val="000000" w:themeColor="text1"/>
          <w:sz w:val="21"/>
          <w:szCs w:val="21"/>
          <w:lang w:val="en-US" w:eastAsia="ko-KR"/>
        </w:rPr>
        <w:t xml:space="preserve"> relies on SSB, t</w:t>
      </w:r>
      <w:r w:rsidR="00370329" w:rsidRPr="002218CD">
        <w:rPr>
          <w:color w:val="000000" w:themeColor="text1"/>
          <w:sz w:val="21"/>
          <w:szCs w:val="21"/>
          <w:lang w:val="en-US" w:eastAsia="ko-KR"/>
        </w:rPr>
        <w:t>he CSI-RS from the target cell configured for L1 measurement remains</w:t>
      </w:r>
      <w:r w:rsidR="00A34E34" w:rsidRPr="002218CD">
        <w:rPr>
          <w:color w:val="000000" w:themeColor="text1"/>
          <w:sz w:val="21"/>
          <w:szCs w:val="21"/>
          <w:lang w:val="en-US" w:eastAsia="ko-KR"/>
        </w:rPr>
        <w:t xml:space="preserve"> “</w:t>
      </w:r>
      <w:r w:rsidR="00370329" w:rsidRPr="002218CD">
        <w:rPr>
          <w:color w:val="000000" w:themeColor="text1"/>
          <w:sz w:val="21"/>
          <w:szCs w:val="21"/>
          <w:lang w:val="en-US" w:eastAsia="ko-KR"/>
        </w:rPr>
        <w:t>measurable</w:t>
      </w:r>
      <w:r w:rsidR="00A34E34" w:rsidRPr="002218CD">
        <w:rPr>
          <w:color w:val="000000" w:themeColor="text1"/>
          <w:sz w:val="21"/>
          <w:szCs w:val="21"/>
          <w:lang w:val="en-US" w:eastAsia="ko-KR"/>
        </w:rPr>
        <w:t>”, which is more suitable than “detectable”.</w:t>
      </w:r>
    </w:p>
    <w:p w14:paraId="2F659621" w14:textId="202DD5B3" w:rsidR="00733F8F" w:rsidRPr="002218CD" w:rsidRDefault="00CA1FB2" w:rsidP="00CA1FB2">
      <w:pPr>
        <w:jc w:val="both"/>
        <w:rPr>
          <w:b/>
          <w:color w:val="000000" w:themeColor="text1"/>
          <w:sz w:val="21"/>
          <w:szCs w:val="21"/>
          <w:lang w:val="en-US" w:eastAsia="ko-KR"/>
        </w:rPr>
      </w:pPr>
      <w:r w:rsidRPr="002218CD">
        <w:rPr>
          <w:rFonts w:eastAsia="宋体" w:hint="eastAsia"/>
          <w:b/>
          <w:color w:val="000000" w:themeColor="text1"/>
          <w:sz w:val="21"/>
          <w:szCs w:val="21"/>
          <w:lang w:val="en-US" w:eastAsia="zh-CN"/>
        </w:rPr>
        <w:t>P</w:t>
      </w:r>
      <w:r w:rsidRPr="002218CD">
        <w:rPr>
          <w:rFonts w:eastAsia="宋体"/>
          <w:b/>
          <w:color w:val="000000" w:themeColor="text1"/>
          <w:sz w:val="21"/>
          <w:szCs w:val="21"/>
          <w:lang w:val="en-US" w:eastAsia="zh-CN"/>
        </w:rPr>
        <w:t xml:space="preserve">roposal </w:t>
      </w:r>
      <w:r w:rsidR="0054684F" w:rsidRPr="002218CD">
        <w:rPr>
          <w:rFonts w:eastAsia="宋体"/>
          <w:b/>
          <w:color w:val="000000" w:themeColor="text1"/>
          <w:sz w:val="21"/>
          <w:szCs w:val="21"/>
          <w:lang w:val="en-US" w:eastAsia="zh-CN"/>
        </w:rPr>
        <w:t>2</w:t>
      </w:r>
      <w:r w:rsidRPr="002218CD">
        <w:rPr>
          <w:rFonts w:eastAsia="宋体"/>
          <w:b/>
          <w:color w:val="000000" w:themeColor="text1"/>
          <w:sz w:val="21"/>
          <w:szCs w:val="21"/>
          <w:lang w:val="en-US" w:eastAsia="zh-CN"/>
        </w:rPr>
        <w:t xml:space="preserve">: </w:t>
      </w:r>
      <w:r w:rsidR="00A34E34" w:rsidRPr="002218CD">
        <w:rPr>
          <w:b/>
          <w:bCs/>
          <w:color w:val="000000" w:themeColor="text1"/>
          <w:sz w:val="21"/>
          <w:szCs w:val="21"/>
          <w:lang w:val="en-US"/>
        </w:rPr>
        <w:t>The CSI-RS from the target cell configured for L1 measurement remains</w:t>
      </w:r>
      <w:r w:rsidR="00182E58" w:rsidRPr="002218CD">
        <w:rPr>
          <w:b/>
          <w:bCs/>
          <w:color w:val="000000" w:themeColor="text1"/>
          <w:sz w:val="21"/>
          <w:szCs w:val="21"/>
          <w:lang w:val="en-US"/>
        </w:rPr>
        <w:t xml:space="preserve"> “measurable”</w:t>
      </w:r>
      <w:r w:rsidRPr="002218CD">
        <w:rPr>
          <w:b/>
          <w:color w:val="000000" w:themeColor="text1"/>
          <w:sz w:val="21"/>
          <w:szCs w:val="21"/>
          <w:lang w:val="en-US" w:eastAsia="ko-KR"/>
        </w:rPr>
        <w:t>.</w:t>
      </w:r>
    </w:p>
    <w:p w14:paraId="13B6D2D2" w14:textId="2BC49DB5" w:rsidR="00F77B3F" w:rsidRPr="002218CD" w:rsidRDefault="00F77B3F" w:rsidP="00CA1FB2">
      <w:pPr>
        <w:jc w:val="both"/>
        <w:rPr>
          <w:rFonts w:eastAsia="Malgun Gothic"/>
          <w:b/>
          <w:color w:val="000000" w:themeColor="text1"/>
          <w:sz w:val="21"/>
          <w:szCs w:val="21"/>
          <w:lang w:val="en-US" w:eastAsia="ko-KR"/>
        </w:rPr>
      </w:pPr>
    </w:p>
    <w:tbl>
      <w:tblPr>
        <w:tblStyle w:val="afa"/>
        <w:tblW w:w="0" w:type="auto"/>
        <w:tblLook w:val="04A0" w:firstRow="1" w:lastRow="0" w:firstColumn="1" w:lastColumn="0" w:noHBand="0" w:noVBand="1"/>
      </w:tblPr>
      <w:tblGrid>
        <w:gridCol w:w="9621"/>
      </w:tblGrid>
      <w:tr w:rsidR="008C00A3" w:rsidRPr="002218CD" w14:paraId="0458786C" w14:textId="77777777" w:rsidTr="008C00A3">
        <w:tc>
          <w:tcPr>
            <w:tcW w:w="9621" w:type="dxa"/>
          </w:tcPr>
          <w:p w14:paraId="51107637" w14:textId="77777777" w:rsidR="008C00A3" w:rsidRPr="002218CD" w:rsidRDefault="008C00A3" w:rsidP="008C00A3">
            <w:pPr>
              <w:rPr>
                <w:b/>
                <w:bCs/>
                <w:sz w:val="21"/>
                <w:szCs w:val="21"/>
                <w:lang w:val="en-US" w:eastAsia="zh-CN"/>
              </w:rPr>
            </w:pPr>
            <w:r w:rsidRPr="002218CD">
              <w:rPr>
                <w:b/>
                <w:bCs/>
                <w:sz w:val="21"/>
                <w:szCs w:val="21"/>
                <w:lang w:val="en-US" w:eastAsia="zh-CN"/>
              </w:rPr>
              <w:t xml:space="preserve">Issue 3-1-4: </w:t>
            </w:r>
            <w:r w:rsidRPr="002218CD">
              <w:rPr>
                <w:b/>
                <w:bCs/>
                <w:sz w:val="21"/>
                <w:szCs w:val="21"/>
                <w:lang w:val="en-US"/>
              </w:rPr>
              <w:t>Side condition for CSI-RS based L1 measurement for neighbor cell</w:t>
            </w:r>
          </w:p>
          <w:p w14:paraId="7F93F18C" w14:textId="77777777" w:rsidR="008C00A3" w:rsidRPr="002218CD" w:rsidRDefault="008C00A3" w:rsidP="008C00A3">
            <w:pPr>
              <w:rPr>
                <w:b/>
                <w:bCs/>
                <w:sz w:val="21"/>
                <w:szCs w:val="21"/>
                <w:lang w:val="en-US" w:eastAsia="zh-CN"/>
              </w:rPr>
            </w:pPr>
            <w:r w:rsidRPr="002218CD">
              <w:rPr>
                <w:b/>
                <w:bCs/>
                <w:sz w:val="21"/>
                <w:szCs w:val="21"/>
                <w:lang w:val="en-US" w:eastAsia="zh-CN"/>
              </w:rPr>
              <w:t>&lt;Candidate solutions&gt;</w:t>
            </w:r>
          </w:p>
          <w:p w14:paraId="69A67255"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1: SNR of the CSI-RS from the target cell configured for L1 measurement is above -6dB (MTK)</w:t>
            </w:r>
          </w:p>
          <w:p w14:paraId="317D0511"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2: It is proposed to use legacy side condition of SINR=-3dB. (Apple, Ericsson, Nokia, Saumsung)</w:t>
            </w:r>
          </w:p>
          <w:p w14:paraId="24381D04" w14:textId="77777777" w:rsidR="008C00A3" w:rsidRPr="002218CD" w:rsidRDefault="008C00A3" w:rsidP="008C00A3">
            <w:pPr>
              <w:rPr>
                <w:b/>
                <w:bCs/>
                <w:sz w:val="21"/>
                <w:szCs w:val="21"/>
                <w:lang w:val="en-US" w:eastAsia="zh-CN"/>
              </w:rPr>
            </w:pPr>
            <w:r w:rsidRPr="002218CD">
              <w:rPr>
                <w:b/>
                <w:bCs/>
                <w:sz w:val="21"/>
                <w:szCs w:val="21"/>
                <w:lang w:val="en-US" w:eastAsia="zh-CN"/>
              </w:rPr>
              <w:t>&lt;Recommended WF&gt;</w:t>
            </w:r>
          </w:p>
          <w:p w14:paraId="245FA562" w14:textId="1693D8B3"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Continue discussion.</w:t>
            </w:r>
          </w:p>
        </w:tc>
      </w:tr>
    </w:tbl>
    <w:p w14:paraId="30E2F449" w14:textId="600CA510" w:rsidR="008C00A3" w:rsidRPr="002218CD" w:rsidRDefault="008C00A3" w:rsidP="00CA1FB2">
      <w:pPr>
        <w:jc w:val="both"/>
        <w:rPr>
          <w:color w:val="000000" w:themeColor="text1"/>
          <w:sz w:val="21"/>
          <w:szCs w:val="21"/>
          <w:lang w:val="en-US" w:eastAsia="ko-KR"/>
        </w:rPr>
      </w:pPr>
      <w:r w:rsidRPr="002218CD">
        <w:rPr>
          <w:rFonts w:hint="eastAsia"/>
          <w:color w:val="000000" w:themeColor="text1"/>
          <w:sz w:val="21"/>
          <w:szCs w:val="21"/>
          <w:lang w:val="en-US" w:eastAsia="ko-KR"/>
        </w:rPr>
        <w:t>About</w:t>
      </w:r>
      <w:r w:rsidRPr="002218CD">
        <w:rPr>
          <w:color w:val="000000" w:themeColor="text1"/>
          <w:sz w:val="21"/>
          <w:szCs w:val="21"/>
          <w:lang w:val="en-US" w:eastAsia="ko-KR"/>
        </w:rPr>
        <w:t xml:space="preserve"> </w:t>
      </w:r>
      <w:r w:rsidRPr="002218CD">
        <w:rPr>
          <w:rFonts w:hint="eastAsia"/>
          <w:color w:val="000000" w:themeColor="text1"/>
          <w:sz w:val="21"/>
          <w:szCs w:val="21"/>
          <w:lang w:val="en-US" w:eastAsia="ko-KR"/>
        </w:rPr>
        <w:t>the</w:t>
      </w:r>
      <w:r w:rsidRPr="002218CD">
        <w:rPr>
          <w:color w:val="000000" w:themeColor="text1"/>
          <w:sz w:val="21"/>
          <w:szCs w:val="21"/>
          <w:lang w:val="en-US" w:eastAsia="ko-KR"/>
        </w:rPr>
        <w:t xml:space="preserve"> </w:t>
      </w:r>
      <w:r w:rsidRPr="002218CD">
        <w:rPr>
          <w:rFonts w:hint="eastAsia"/>
          <w:color w:val="000000" w:themeColor="text1"/>
          <w:sz w:val="21"/>
          <w:szCs w:val="21"/>
          <w:lang w:val="en-US" w:eastAsia="ko-KR"/>
        </w:rPr>
        <w:t>side</w:t>
      </w:r>
      <w:r w:rsidRPr="002218CD">
        <w:rPr>
          <w:color w:val="000000" w:themeColor="text1"/>
          <w:sz w:val="21"/>
          <w:szCs w:val="21"/>
          <w:lang w:val="en-US" w:eastAsia="ko-KR"/>
        </w:rPr>
        <w:t xml:space="preserve"> </w:t>
      </w:r>
      <w:r w:rsidRPr="002218CD">
        <w:rPr>
          <w:rFonts w:hint="eastAsia"/>
          <w:color w:val="000000" w:themeColor="text1"/>
          <w:sz w:val="21"/>
          <w:szCs w:val="21"/>
          <w:lang w:val="en-US" w:eastAsia="ko-KR"/>
        </w:rPr>
        <w:t>condition</w:t>
      </w:r>
      <w:r w:rsidRPr="002218CD">
        <w:rPr>
          <w:color w:val="000000" w:themeColor="text1"/>
          <w:sz w:val="21"/>
          <w:szCs w:val="21"/>
          <w:lang w:val="en-US" w:eastAsia="ko-KR"/>
        </w:rPr>
        <w:t>, we prefer to reuse the legacy SINR=-3dB. It is not reasonable to relax the condition for CSI-RS.</w:t>
      </w:r>
    </w:p>
    <w:p w14:paraId="007E7264" w14:textId="6D6C445F" w:rsidR="008C00A3" w:rsidRPr="002218CD" w:rsidRDefault="008C00A3" w:rsidP="00CA1FB2">
      <w:pPr>
        <w:jc w:val="both"/>
        <w:rPr>
          <w:b/>
          <w:color w:val="000000" w:themeColor="text1"/>
          <w:sz w:val="21"/>
          <w:szCs w:val="21"/>
          <w:lang w:val="en-US" w:eastAsia="ko-KR"/>
        </w:rPr>
      </w:pPr>
      <w:r w:rsidRPr="002218CD">
        <w:rPr>
          <w:rFonts w:hint="eastAsia"/>
          <w:b/>
          <w:color w:val="000000" w:themeColor="text1"/>
          <w:sz w:val="21"/>
          <w:szCs w:val="21"/>
          <w:lang w:val="en-US" w:eastAsia="ko-KR"/>
        </w:rPr>
        <w:t>P</w:t>
      </w:r>
      <w:r w:rsidRPr="002218CD">
        <w:rPr>
          <w:b/>
          <w:color w:val="000000" w:themeColor="text1"/>
          <w:sz w:val="21"/>
          <w:szCs w:val="21"/>
          <w:lang w:val="en-US" w:eastAsia="ko-KR"/>
        </w:rPr>
        <w:t xml:space="preserve">roposal </w:t>
      </w:r>
      <w:r w:rsidRPr="002218CD">
        <w:rPr>
          <w:rFonts w:hint="eastAsia"/>
          <w:b/>
          <w:color w:val="000000" w:themeColor="text1"/>
          <w:sz w:val="21"/>
          <w:szCs w:val="21"/>
          <w:lang w:val="en-US" w:eastAsia="ko-KR"/>
        </w:rPr>
        <w:t>3:</w:t>
      </w:r>
      <w:r w:rsidRPr="002218CD">
        <w:rPr>
          <w:b/>
          <w:color w:val="000000" w:themeColor="text1"/>
          <w:sz w:val="21"/>
          <w:szCs w:val="21"/>
          <w:lang w:val="en-US" w:eastAsia="ko-KR"/>
        </w:rPr>
        <w:t xml:space="preserve"> Reuse the legacy side condition of SINR=-3dB</w:t>
      </w:r>
      <w:r w:rsidRPr="002218CD">
        <w:rPr>
          <w:rFonts w:hint="eastAsia"/>
          <w:b/>
          <w:color w:val="000000" w:themeColor="text1"/>
          <w:sz w:val="21"/>
          <w:szCs w:val="21"/>
          <w:lang w:val="en-US" w:eastAsia="ko-KR"/>
        </w:rPr>
        <w:t xml:space="preserve"> </w:t>
      </w:r>
      <w:r w:rsidRPr="002218CD">
        <w:rPr>
          <w:b/>
          <w:color w:val="000000" w:themeColor="text1"/>
          <w:sz w:val="21"/>
          <w:szCs w:val="21"/>
          <w:lang w:val="en-US" w:eastAsia="ko-KR"/>
        </w:rPr>
        <w:t>for</w:t>
      </w:r>
      <w:r w:rsidRPr="002218CD">
        <w:rPr>
          <w:rFonts w:hint="eastAsia"/>
          <w:b/>
          <w:color w:val="000000" w:themeColor="text1"/>
          <w:sz w:val="21"/>
          <w:szCs w:val="21"/>
          <w:lang w:val="en-US" w:eastAsia="ko-KR"/>
        </w:rPr>
        <w:t xml:space="preserve"> </w:t>
      </w:r>
      <w:r w:rsidRPr="002218CD">
        <w:rPr>
          <w:b/>
          <w:color w:val="000000" w:themeColor="text1"/>
          <w:sz w:val="21"/>
          <w:szCs w:val="21"/>
          <w:lang w:val="en-US" w:eastAsia="ko-KR"/>
        </w:rPr>
        <w:t>CSI-RS based</w:t>
      </w:r>
      <w:r w:rsidRPr="002218CD">
        <w:rPr>
          <w:rFonts w:hint="eastAsia"/>
          <w:b/>
          <w:color w:val="000000" w:themeColor="text1"/>
          <w:sz w:val="21"/>
          <w:szCs w:val="21"/>
          <w:lang w:val="en-US" w:eastAsia="ko-KR"/>
        </w:rPr>
        <w:t xml:space="preserve"> </w:t>
      </w:r>
      <w:r w:rsidRPr="002218CD">
        <w:rPr>
          <w:b/>
          <w:color w:val="000000" w:themeColor="text1"/>
          <w:sz w:val="21"/>
          <w:szCs w:val="21"/>
          <w:lang w:val="en-US" w:eastAsia="ko-KR"/>
        </w:rPr>
        <w:t>L1 measurement for neighbor cell.</w:t>
      </w:r>
    </w:p>
    <w:p w14:paraId="7B5072BB" w14:textId="584E6E90" w:rsidR="00182E58" w:rsidRPr="002218CD" w:rsidRDefault="00182E58" w:rsidP="00CA1FB2">
      <w:pPr>
        <w:jc w:val="both"/>
        <w:rPr>
          <w:rFonts w:eastAsiaTheme="minorEastAsia"/>
          <w:b/>
          <w:bCs/>
          <w:color w:val="000000" w:themeColor="text1"/>
          <w:sz w:val="21"/>
          <w:szCs w:val="2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182E58" w:rsidRPr="002218CD" w14:paraId="75AE1244" w14:textId="77777777" w:rsidTr="001E2977">
        <w:tc>
          <w:tcPr>
            <w:tcW w:w="9621" w:type="dxa"/>
          </w:tcPr>
          <w:p w14:paraId="6D49A751" w14:textId="77777777" w:rsidR="008C00A3" w:rsidRPr="002218CD" w:rsidRDefault="008C00A3" w:rsidP="008C00A3">
            <w:pPr>
              <w:rPr>
                <w:b/>
                <w:bCs/>
                <w:sz w:val="21"/>
                <w:szCs w:val="21"/>
                <w:lang w:val="en-US" w:eastAsia="zh-CN"/>
              </w:rPr>
            </w:pPr>
            <w:r w:rsidRPr="002218CD">
              <w:rPr>
                <w:b/>
                <w:bCs/>
                <w:sz w:val="21"/>
                <w:szCs w:val="21"/>
                <w:lang w:val="en-US" w:eastAsia="zh-CN"/>
              </w:rPr>
              <w:t>&lt;Candidate solutions&gt;</w:t>
            </w:r>
          </w:p>
          <w:p w14:paraId="3DA4BFB8"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1: In addition to periodic CSI-RS, RAN4 also needs to consider semi-persistent CSI-RS transmission and measurements when defining RRM requirements for CSI-RS based L1 measurements for candidate cells. (CATT)</w:t>
            </w:r>
          </w:p>
          <w:p w14:paraId="745BC1E5"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2: RAN4 prioritize CSI-RS based L1 measurement requirement for periodic CSI-RS. (Apple, vivo)</w:t>
            </w:r>
          </w:p>
          <w:p w14:paraId="7F2A560A"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sz w:val="21"/>
                <w:szCs w:val="21"/>
                <w:lang w:val="en-US"/>
              </w:rPr>
            </w:pPr>
            <w:r w:rsidRPr="002218CD">
              <w:rPr>
                <w:rFonts w:eastAsia="宋体"/>
                <w:color w:val="000000" w:themeColor="text1"/>
                <w:sz w:val="21"/>
                <w:szCs w:val="21"/>
                <w:lang w:val="en-US"/>
              </w:rPr>
              <w:t>Option 3: Start from periodic CSI RS measurements, and wait for wait until RAN1 agrees on aperiodic and semi-persistent CSI-RS support. (Nokia)</w:t>
            </w:r>
          </w:p>
          <w:p w14:paraId="1633B48C"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4: RAN4 define CSI-RS based L1 measurement for periodic and semi-persistent. (Samsung)</w:t>
            </w:r>
          </w:p>
          <w:p w14:paraId="58A21C86" w14:textId="77777777" w:rsidR="008C00A3"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 xml:space="preserve">Option 5: RAN4 </w:t>
            </w:r>
            <w:r w:rsidRPr="002218CD">
              <w:rPr>
                <w:color w:val="000000" w:themeColor="text1"/>
                <w:sz w:val="21"/>
                <w:szCs w:val="21"/>
                <w:lang w:val="en-US" w:eastAsia="zh-CN"/>
              </w:rPr>
              <w:t>should define</w:t>
            </w:r>
            <w:r w:rsidRPr="002218CD">
              <w:rPr>
                <w:rFonts w:eastAsia="宋体"/>
                <w:color w:val="000000" w:themeColor="text1"/>
                <w:sz w:val="21"/>
                <w:szCs w:val="21"/>
                <w:lang w:val="en-US"/>
              </w:rPr>
              <w:t xml:space="preserve"> </w:t>
            </w:r>
            <w:r w:rsidRPr="002218CD">
              <w:rPr>
                <w:rFonts w:eastAsia="宋体"/>
                <w:sz w:val="21"/>
                <w:szCs w:val="21"/>
                <w:lang w:val="en-US" w:eastAsia="zh-CN"/>
              </w:rPr>
              <w:t>CSI-RS based L1 measurement requirements for</w:t>
            </w:r>
            <w:r w:rsidRPr="002218CD">
              <w:rPr>
                <w:rFonts w:eastAsia="宋体"/>
                <w:color w:val="000000" w:themeColor="text1"/>
                <w:sz w:val="21"/>
                <w:szCs w:val="21"/>
                <w:lang w:val="en-US"/>
              </w:rPr>
              <w:t xml:space="preserve"> periodic</w:t>
            </w:r>
            <w:r w:rsidRPr="002218CD">
              <w:rPr>
                <w:color w:val="000000" w:themeColor="text1"/>
                <w:sz w:val="21"/>
                <w:szCs w:val="21"/>
                <w:lang w:val="en-US" w:eastAsia="zh-CN"/>
              </w:rPr>
              <w:t>, aperiodic and semi-persistent</w:t>
            </w:r>
            <w:r w:rsidRPr="002218CD">
              <w:rPr>
                <w:rFonts w:eastAsia="宋体"/>
                <w:color w:val="000000" w:themeColor="text1"/>
                <w:sz w:val="21"/>
                <w:szCs w:val="21"/>
                <w:lang w:val="en-US"/>
              </w:rPr>
              <w:t xml:space="preserve"> </w:t>
            </w:r>
            <w:r w:rsidRPr="002218CD">
              <w:rPr>
                <w:rFonts w:eastAsia="宋体"/>
                <w:sz w:val="21"/>
                <w:szCs w:val="21"/>
                <w:lang w:val="en-US" w:eastAsia="zh-CN"/>
              </w:rPr>
              <w:t>CSI-RS</w:t>
            </w:r>
            <w:r w:rsidRPr="002218CD">
              <w:rPr>
                <w:color w:val="000000" w:themeColor="text1"/>
                <w:sz w:val="21"/>
                <w:szCs w:val="21"/>
                <w:lang w:val="en-US" w:eastAsia="zh-CN"/>
              </w:rPr>
              <w:t xml:space="preserve"> (ZTE)</w:t>
            </w:r>
          </w:p>
          <w:p w14:paraId="5E2D2D53" w14:textId="77777777" w:rsidR="008C00A3" w:rsidRPr="002218CD" w:rsidRDefault="008C00A3" w:rsidP="008C00A3">
            <w:pPr>
              <w:rPr>
                <w:b/>
                <w:bCs/>
                <w:sz w:val="21"/>
                <w:szCs w:val="21"/>
                <w:lang w:val="en-US" w:eastAsia="zh-CN"/>
              </w:rPr>
            </w:pPr>
            <w:r w:rsidRPr="002218CD">
              <w:rPr>
                <w:b/>
                <w:bCs/>
                <w:sz w:val="21"/>
                <w:szCs w:val="21"/>
                <w:lang w:val="en-US" w:eastAsia="zh-CN"/>
              </w:rPr>
              <w:t>&lt;Recommended WF&gt;</w:t>
            </w:r>
          </w:p>
          <w:p w14:paraId="475A7E5A" w14:textId="421D26E9" w:rsidR="00182E58" w:rsidRPr="002218CD" w:rsidRDefault="008C00A3" w:rsidP="008C00A3">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Continue discussion.</w:t>
            </w:r>
          </w:p>
        </w:tc>
      </w:tr>
    </w:tbl>
    <w:p w14:paraId="53F46340" w14:textId="52A70EFB" w:rsidR="00182E58" w:rsidRPr="002218CD" w:rsidRDefault="008C00A3" w:rsidP="00CA1FB2">
      <w:pPr>
        <w:jc w:val="both"/>
        <w:rPr>
          <w:rFonts w:eastAsia="宋体"/>
          <w:color w:val="000000" w:themeColor="text1"/>
          <w:sz w:val="21"/>
          <w:szCs w:val="21"/>
          <w:lang w:val="en-US"/>
        </w:rPr>
      </w:pPr>
      <w:r w:rsidRPr="002218CD">
        <w:rPr>
          <w:rFonts w:eastAsiaTheme="minorEastAsia" w:hint="eastAsia"/>
          <w:bCs/>
          <w:color w:val="000000" w:themeColor="text1"/>
          <w:sz w:val="21"/>
          <w:szCs w:val="21"/>
          <w:lang w:val="en-US" w:eastAsia="zh-CN"/>
        </w:rPr>
        <w:t>W</w:t>
      </w:r>
      <w:r w:rsidRPr="002218CD">
        <w:rPr>
          <w:rFonts w:eastAsiaTheme="minorEastAsia"/>
          <w:bCs/>
          <w:color w:val="000000" w:themeColor="text1"/>
          <w:sz w:val="21"/>
          <w:szCs w:val="21"/>
          <w:lang w:val="en-US" w:eastAsia="zh-CN"/>
        </w:rPr>
        <w:t xml:space="preserve">e prefer to follow option 3 that RAN4 starts from </w:t>
      </w:r>
      <w:r w:rsidRPr="002218CD">
        <w:rPr>
          <w:rFonts w:eastAsia="宋体"/>
          <w:color w:val="000000" w:themeColor="text1"/>
          <w:sz w:val="21"/>
          <w:szCs w:val="21"/>
          <w:lang w:val="en-US"/>
        </w:rPr>
        <w:t>periodic CSI RS measurements, and wait until RAN1 agrees on aperiodic and semi-persistent CSI-RS support.</w:t>
      </w:r>
    </w:p>
    <w:p w14:paraId="712AB9F1" w14:textId="6DF69497" w:rsidR="008C00A3" w:rsidRPr="002218CD" w:rsidRDefault="008C00A3" w:rsidP="008C00A3">
      <w:pPr>
        <w:jc w:val="both"/>
        <w:rPr>
          <w:rFonts w:eastAsia="宋体"/>
          <w:b/>
          <w:color w:val="000000" w:themeColor="text1"/>
          <w:sz w:val="21"/>
          <w:szCs w:val="21"/>
          <w:lang w:val="en-US"/>
        </w:rPr>
      </w:pPr>
      <w:r w:rsidRPr="002218CD">
        <w:rPr>
          <w:rFonts w:eastAsiaTheme="minorEastAsia" w:hint="eastAsia"/>
          <w:b/>
          <w:bCs/>
          <w:color w:val="000000" w:themeColor="text1"/>
          <w:sz w:val="21"/>
          <w:szCs w:val="21"/>
          <w:lang w:val="en-US" w:eastAsia="zh-CN"/>
        </w:rPr>
        <w:t>Proposal</w:t>
      </w:r>
      <w:r w:rsidRPr="002218CD">
        <w:rPr>
          <w:rFonts w:eastAsiaTheme="minorEastAsia"/>
          <w:b/>
          <w:bCs/>
          <w:color w:val="000000" w:themeColor="text1"/>
          <w:sz w:val="21"/>
          <w:szCs w:val="21"/>
          <w:lang w:val="en-US" w:eastAsia="zh-CN"/>
        </w:rPr>
        <w:t xml:space="preserve"> </w:t>
      </w:r>
      <w:r w:rsidRPr="002218CD">
        <w:rPr>
          <w:rFonts w:eastAsiaTheme="minorEastAsia" w:hint="eastAsia"/>
          <w:b/>
          <w:bCs/>
          <w:color w:val="000000" w:themeColor="text1"/>
          <w:sz w:val="21"/>
          <w:szCs w:val="21"/>
          <w:lang w:val="en-US" w:eastAsia="zh-CN"/>
        </w:rPr>
        <w:t>4:</w:t>
      </w:r>
      <w:r w:rsidRPr="002218CD">
        <w:rPr>
          <w:rFonts w:eastAsiaTheme="minorEastAsia"/>
          <w:b/>
          <w:bCs/>
          <w:color w:val="000000" w:themeColor="text1"/>
          <w:sz w:val="21"/>
          <w:szCs w:val="21"/>
          <w:lang w:val="en-US" w:eastAsia="zh-CN"/>
        </w:rPr>
        <w:t xml:space="preserve"> </w:t>
      </w:r>
      <w:r w:rsidRPr="002218CD">
        <w:rPr>
          <w:rFonts w:eastAsiaTheme="minorEastAsia" w:hint="eastAsia"/>
          <w:b/>
          <w:bCs/>
          <w:color w:val="000000" w:themeColor="text1"/>
          <w:sz w:val="21"/>
          <w:szCs w:val="21"/>
          <w:lang w:val="en-US" w:eastAsia="zh-CN"/>
        </w:rPr>
        <w:t>W</w:t>
      </w:r>
      <w:r w:rsidRPr="002218CD">
        <w:rPr>
          <w:rFonts w:eastAsiaTheme="minorEastAsia"/>
          <w:b/>
          <w:bCs/>
          <w:color w:val="000000" w:themeColor="text1"/>
          <w:sz w:val="21"/>
          <w:szCs w:val="21"/>
          <w:lang w:val="en-US" w:eastAsia="zh-CN"/>
        </w:rPr>
        <w:t xml:space="preserve">e prefer to follow option 3 that RAN4 starts from </w:t>
      </w:r>
      <w:r w:rsidRPr="002218CD">
        <w:rPr>
          <w:rFonts w:eastAsia="宋体"/>
          <w:b/>
          <w:color w:val="000000" w:themeColor="text1"/>
          <w:sz w:val="21"/>
          <w:szCs w:val="21"/>
          <w:lang w:val="en-US"/>
        </w:rPr>
        <w:t>periodic CSI RS measurements, and wait until RAN1 agrees on aperiodic and semi-persistent CSI-RS support.</w:t>
      </w:r>
    </w:p>
    <w:p w14:paraId="2C3D705D" w14:textId="4251A846" w:rsidR="008C00A3" w:rsidRPr="002218CD" w:rsidRDefault="008C00A3" w:rsidP="00CA1FB2">
      <w:pPr>
        <w:jc w:val="both"/>
        <w:rPr>
          <w:rFonts w:eastAsiaTheme="minorEastAsia"/>
          <w:b/>
          <w:bCs/>
          <w:color w:val="000000" w:themeColor="text1"/>
          <w:sz w:val="21"/>
          <w:szCs w:val="2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522676" w:rsidRPr="002218CD" w14:paraId="78B144C1" w14:textId="77777777" w:rsidTr="002218CD">
        <w:tc>
          <w:tcPr>
            <w:tcW w:w="9621" w:type="dxa"/>
          </w:tcPr>
          <w:p w14:paraId="43A78A70" w14:textId="77777777" w:rsidR="00522676" w:rsidRPr="002218CD" w:rsidRDefault="00522676" w:rsidP="002218CD">
            <w:pPr>
              <w:pStyle w:val="4"/>
              <w:numPr>
                <w:ilvl w:val="0"/>
                <w:numId w:val="0"/>
              </w:numPr>
              <w:outlineLvl w:val="3"/>
              <w:rPr>
                <w:b/>
                <w:bCs/>
                <w:sz w:val="21"/>
                <w:szCs w:val="21"/>
                <w:lang w:val="en-US"/>
              </w:rPr>
            </w:pPr>
            <w:r w:rsidRPr="002218CD">
              <w:rPr>
                <w:b/>
                <w:bCs/>
                <w:sz w:val="21"/>
                <w:szCs w:val="21"/>
                <w:lang w:val="en-US"/>
              </w:rPr>
              <w:t xml:space="preserve">Issue 3-10: CSI-RS based L1 measurement w.r.t active BWP </w:t>
            </w:r>
          </w:p>
          <w:p w14:paraId="0D76BAF0" w14:textId="77777777" w:rsidR="00522676" w:rsidRPr="002218CD" w:rsidRDefault="00522676" w:rsidP="002218CD">
            <w:pPr>
              <w:rPr>
                <w:b/>
                <w:bCs/>
                <w:sz w:val="21"/>
                <w:szCs w:val="21"/>
                <w:lang w:val="en-US" w:eastAsia="zh-CN"/>
              </w:rPr>
            </w:pPr>
            <w:r w:rsidRPr="002218CD">
              <w:rPr>
                <w:b/>
                <w:bCs/>
                <w:sz w:val="21"/>
                <w:szCs w:val="21"/>
                <w:lang w:val="en-US" w:eastAsia="zh-CN"/>
              </w:rPr>
              <w:t>&lt;Candidate solutions&gt;</w:t>
            </w:r>
          </w:p>
          <w:p w14:paraId="1EEE5145" w14:textId="77777777" w:rsidR="00522676" w:rsidRPr="002218CD" w:rsidRDefault="00522676" w:rsidP="002218C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1: CSI-RS based L1-RSRP measurement outside active BWP is a typical scenario and should be considered in R19 LTM. (CATT)</w:t>
            </w:r>
          </w:p>
          <w:p w14:paraId="37B093DE" w14:textId="77777777" w:rsidR="00522676" w:rsidRPr="002218CD" w:rsidRDefault="00522676" w:rsidP="002218CD">
            <w:pPr>
              <w:pStyle w:val="afe"/>
              <w:numPr>
                <w:ilvl w:val="0"/>
                <w:numId w:val="31"/>
              </w:numPr>
              <w:overflowPunct w:val="0"/>
              <w:autoSpaceDE w:val="0"/>
              <w:autoSpaceDN w:val="0"/>
              <w:adjustRightInd w:val="0"/>
              <w:spacing w:after="120"/>
              <w:contextualSpacing w:val="0"/>
              <w:textAlignment w:val="baseline"/>
              <w:rPr>
                <w:rFonts w:eastAsia="宋体"/>
                <w:bCs/>
                <w:color w:val="000000" w:themeColor="text1"/>
                <w:sz w:val="21"/>
                <w:szCs w:val="21"/>
                <w:lang w:val="en-US"/>
              </w:rPr>
            </w:pPr>
            <w:r w:rsidRPr="002218CD">
              <w:rPr>
                <w:rFonts w:eastAsia="宋体"/>
                <w:color w:val="000000" w:themeColor="text1"/>
                <w:sz w:val="21"/>
                <w:szCs w:val="21"/>
                <w:lang w:val="en-US"/>
              </w:rPr>
              <w:t xml:space="preserve">Option 2: </w:t>
            </w:r>
            <w:r w:rsidRPr="002218CD">
              <w:rPr>
                <w:rFonts w:cstheme="minorHAnsi"/>
                <w:bCs/>
                <w:sz w:val="21"/>
                <w:szCs w:val="21"/>
                <w:lang w:val="en-US"/>
              </w:rPr>
              <w:t>Deprioritize CSI-RS based L1-RSRP measurement outside active BWP in R19. (MTK, Xiaomi, OPPO)</w:t>
            </w:r>
          </w:p>
          <w:p w14:paraId="0C257049" w14:textId="77777777" w:rsidR="00522676" w:rsidRPr="002218CD" w:rsidRDefault="00522676" w:rsidP="002218C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lastRenderedPageBreak/>
              <w:t>Option 3: Support CSI-RS based L1-RSRP measurement within active BWP and outside active BWP, and same principle can be used as start point, e.g., defined a window to restrict the CSI-RS within gap which is used for CSI-RS based L3 measurement. (ZTE)</w:t>
            </w:r>
          </w:p>
          <w:p w14:paraId="135162AF" w14:textId="77777777" w:rsidR="00522676" w:rsidRPr="002218CD" w:rsidRDefault="00522676" w:rsidP="002218C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 xml:space="preserve">Option 4: If RAN4 agree to define requirements for both within active BWP and outside active BWP, an optional UE capability for CSI-RSs </w:t>
            </w:r>
            <w:proofErr w:type="gramStart"/>
            <w:r w:rsidRPr="002218CD">
              <w:rPr>
                <w:rFonts w:eastAsia="宋体"/>
                <w:color w:val="000000" w:themeColor="text1"/>
                <w:sz w:val="21"/>
                <w:szCs w:val="21"/>
                <w:lang w:val="en-US"/>
              </w:rPr>
              <w:t>are</w:t>
            </w:r>
            <w:proofErr w:type="gramEnd"/>
            <w:r w:rsidRPr="002218CD">
              <w:rPr>
                <w:rFonts w:eastAsia="宋体"/>
                <w:color w:val="000000" w:themeColor="text1"/>
                <w:sz w:val="21"/>
                <w:szCs w:val="21"/>
                <w:lang w:val="en-US"/>
              </w:rPr>
              <w:t xml:space="preserve"> outside active BWP shall be introduced. Prefer to deprioritize the case where CSI-RS for LTM L1 measurements are outside active BWP(s). (vivo)</w:t>
            </w:r>
          </w:p>
          <w:p w14:paraId="344395F6" w14:textId="77777777" w:rsidR="00522676" w:rsidRPr="002218CD" w:rsidRDefault="00522676" w:rsidP="002218C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5: From RRM requirement perspective, RAN4 further discuss which option is taken as the clarification for ‘the CSI-RS of candidate cell outside active BWP’ in R19 LTM:</w:t>
            </w:r>
          </w:p>
          <w:p w14:paraId="1FDCD5A9" w14:textId="77777777" w:rsidR="00522676" w:rsidRPr="002218CD" w:rsidRDefault="00522676" w:rsidP="002218CD">
            <w:pPr>
              <w:pStyle w:val="afe"/>
              <w:numPr>
                <w:ilvl w:val="1"/>
                <w:numId w:val="31"/>
              </w:numPr>
              <w:tabs>
                <w:tab w:val="left" w:pos="2160"/>
              </w:tabs>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5a: a CSI-RS resource is regarded as outside active BWP if the frequency domain occupied RBs of the CSI-RS include at least one RB that is outside any active BWP.</w:t>
            </w:r>
          </w:p>
          <w:p w14:paraId="75FD7F52" w14:textId="77777777" w:rsidR="00522676" w:rsidRPr="002218CD" w:rsidRDefault="00522676" w:rsidP="002218CD">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5b: a CSI-RS resource is regarded as outside active BWP if the frequency domain occupied RBs of the CSI-RS are all outside active BWP(s) of the UE.</w:t>
            </w:r>
          </w:p>
          <w:p w14:paraId="190A5F35" w14:textId="77777777" w:rsidR="00522676" w:rsidRPr="002218CD" w:rsidRDefault="00522676" w:rsidP="002218CD">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Option 5c: a CSI-RS resource is regarded as outside active BWP if the frequency domain occupied RBs of the CSI-RS include no more than 48 RBs within any active BWP.</w:t>
            </w:r>
          </w:p>
          <w:p w14:paraId="3DF335D1" w14:textId="77777777" w:rsidR="00522676" w:rsidRPr="002218CD" w:rsidRDefault="00522676" w:rsidP="002218CD">
            <w:pPr>
              <w:rPr>
                <w:b/>
                <w:bCs/>
                <w:sz w:val="21"/>
                <w:szCs w:val="21"/>
                <w:lang w:val="en-US" w:eastAsia="zh-CN"/>
              </w:rPr>
            </w:pPr>
            <w:r w:rsidRPr="002218CD">
              <w:rPr>
                <w:b/>
                <w:bCs/>
                <w:sz w:val="21"/>
                <w:szCs w:val="21"/>
                <w:lang w:val="en-US" w:eastAsia="zh-CN"/>
              </w:rPr>
              <w:t>&lt;Recommended WF&gt;</w:t>
            </w:r>
          </w:p>
          <w:p w14:paraId="69EB087B" w14:textId="566E8C54" w:rsidR="00522676" w:rsidRPr="002218CD" w:rsidRDefault="00522676" w:rsidP="002218C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2218CD">
              <w:rPr>
                <w:rFonts w:eastAsia="宋体"/>
                <w:color w:val="000000" w:themeColor="text1"/>
                <w:sz w:val="21"/>
                <w:szCs w:val="21"/>
                <w:lang w:val="en-US"/>
              </w:rPr>
              <w:t>Continue discussion.</w:t>
            </w:r>
          </w:p>
        </w:tc>
      </w:tr>
    </w:tbl>
    <w:p w14:paraId="5E437D86" w14:textId="53259572" w:rsidR="00CA1FB2" w:rsidRPr="002218CD" w:rsidRDefault="00CA1FB2" w:rsidP="00CA1FB2">
      <w:pPr>
        <w:jc w:val="both"/>
        <w:rPr>
          <w:rFonts w:eastAsia="宋体"/>
          <w:color w:val="000000" w:themeColor="text1"/>
          <w:sz w:val="21"/>
          <w:szCs w:val="21"/>
          <w:lang w:val="en-US" w:eastAsia="zh-CN"/>
        </w:rPr>
      </w:pPr>
      <w:r w:rsidRPr="002218CD">
        <w:rPr>
          <w:rFonts w:eastAsia="宋体" w:hint="eastAsia"/>
          <w:color w:val="000000" w:themeColor="text1"/>
          <w:sz w:val="21"/>
          <w:szCs w:val="21"/>
          <w:lang w:val="en-US" w:eastAsia="zh-CN"/>
        </w:rPr>
        <w:lastRenderedPageBreak/>
        <w:t>A</w:t>
      </w:r>
      <w:r w:rsidRPr="002218CD">
        <w:rPr>
          <w:rFonts w:eastAsia="宋体"/>
          <w:color w:val="000000" w:themeColor="text1"/>
          <w:sz w:val="21"/>
          <w:szCs w:val="21"/>
          <w:lang w:val="en-US" w:eastAsia="zh-CN"/>
        </w:rPr>
        <w:t>bout the measurement types, we also agree to support intra-frequency without gap and inter-frequency with gap</w:t>
      </w:r>
      <w:r w:rsidR="00997A53" w:rsidRPr="002218CD">
        <w:rPr>
          <w:rFonts w:eastAsia="宋体"/>
          <w:color w:val="000000" w:themeColor="text1"/>
          <w:sz w:val="21"/>
          <w:szCs w:val="21"/>
          <w:lang w:val="en-US" w:eastAsia="zh-CN"/>
        </w:rPr>
        <w:t xml:space="preserve">. </w:t>
      </w:r>
      <w:r w:rsidR="00F77B3F" w:rsidRPr="002218CD">
        <w:rPr>
          <w:rFonts w:eastAsia="宋体"/>
          <w:color w:val="000000" w:themeColor="text1"/>
          <w:sz w:val="21"/>
          <w:szCs w:val="21"/>
          <w:lang w:val="en-US" w:eastAsia="zh-CN"/>
        </w:rPr>
        <w:t>I</w:t>
      </w:r>
      <w:r w:rsidR="00190D51" w:rsidRPr="002218CD">
        <w:rPr>
          <w:rFonts w:eastAsia="宋体"/>
          <w:color w:val="000000" w:themeColor="text1"/>
          <w:sz w:val="21"/>
          <w:szCs w:val="21"/>
          <w:lang w:val="en-US" w:eastAsia="zh-CN"/>
        </w:rPr>
        <w:t xml:space="preserve">f companies are ok to deprioritize CSI-RS based </w:t>
      </w:r>
      <w:r w:rsidR="00190D51" w:rsidRPr="002218CD">
        <w:rPr>
          <w:rFonts w:eastAsia="宋体" w:hint="eastAsia"/>
          <w:color w:val="000000" w:themeColor="text1"/>
          <w:sz w:val="21"/>
          <w:szCs w:val="21"/>
          <w:lang w:val="en-US" w:eastAsia="zh-CN"/>
        </w:rPr>
        <w:t>L1-RSRP</w:t>
      </w:r>
      <w:r w:rsidR="00190D51" w:rsidRPr="002218CD">
        <w:rPr>
          <w:rFonts w:eastAsia="宋体"/>
          <w:color w:val="000000" w:themeColor="text1"/>
          <w:sz w:val="21"/>
          <w:szCs w:val="21"/>
          <w:lang w:val="en-US" w:eastAsia="zh-CN"/>
        </w:rPr>
        <w:t xml:space="preserve"> </w:t>
      </w:r>
      <w:r w:rsidR="00190D51" w:rsidRPr="002218CD">
        <w:rPr>
          <w:rFonts w:eastAsia="宋体" w:hint="eastAsia"/>
          <w:color w:val="000000" w:themeColor="text1"/>
          <w:sz w:val="21"/>
          <w:szCs w:val="21"/>
          <w:lang w:val="en-US" w:eastAsia="zh-CN"/>
        </w:rPr>
        <w:t>measurement</w:t>
      </w:r>
      <w:r w:rsidR="00190D51" w:rsidRPr="002218CD">
        <w:rPr>
          <w:rFonts w:eastAsia="宋体"/>
          <w:color w:val="000000" w:themeColor="text1"/>
          <w:sz w:val="21"/>
          <w:szCs w:val="21"/>
          <w:lang w:val="en-US" w:eastAsia="zh-CN"/>
        </w:rPr>
        <w:t xml:space="preserve"> </w:t>
      </w:r>
      <w:r w:rsidR="00190D51" w:rsidRPr="002218CD">
        <w:rPr>
          <w:rFonts w:eastAsia="宋体" w:hint="eastAsia"/>
          <w:color w:val="000000" w:themeColor="text1"/>
          <w:sz w:val="21"/>
          <w:szCs w:val="21"/>
          <w:lang w:val="en-US" w:eastAsia="zh-CN"/>
        </w:rPr>
        <w:t>outside</w:t>
      </w:r>
      <w:r w:rsidR="00190D51" w:rsidRPr="002218CD">
        <w:rPr>
          <w:rFonts w:eastAsia="宋体"/>
          <w:color w:val="000000" w:themeColor="text1"/>
          <w:sz w:val="21"/>
          <w:szCs w:val="21"/>
          <w:lang w:val="en-US" w:eastAsia="zh-CN"/>
        </w:rPr>
        <w:t xml:space="preserve"> </w:t>
      </w:r>
      <w:r w:rsidR="00190D51" w:rsidRPr="002218CD">
        <w:rPr>
          <w:rFonts w:eastAsia="宋体" w:hint="eastAsia"/>
          <w:color w:val="000000" w:themeColor="text1"/>
          <w:sz w:val="21"/>
          <w:szCs w:val="21"/>
          <w:lang w:val="en-US" w:eastAsia="zh-CN"/>
        </w:rPr>
        <w:t>active</w:t>
      </w:r>
      <w:r w:rsidR="00190D51" w:rsidRPr="002218CD">
        <w:rPr>
          <w:rFonts w:eastAsia="宋体"/>
          <w:color w:val="000000" w:themeColor="text1"/>
          <w:sz w:val="21"/>
          <w:szCs w:val="21"/>
          <w:lang w:val="en-US" w:eastAsia="zh-CN"/>
        </w:rPr>
        <w:t xml:space="preserve"> </w:t>
      </w:r>
      <w:r w:rsidR="00190D51" w:rsidRPr="002218CD">
        <w:rPr>
          <w:rFonts w:eastAsia="宋体" w:hint="eastAsia"/>
          <w:color w:val="000000" w:themeColor="text1"/>
          <w:sz w:val="21"/>
          <w:szCs w:val="21"/>
          <w:lang w:val="en-US" w:eastAsia="zh-CN"/>
        </w:rPr>
        <w:t>BWP,</w:t>
      </w:r>
      <w:r w:rsidR="00190D51" w:rsidRPr="002218CD">
        <w:rPr>
          <w:rFonts w:eastAsia="宋体"/>
          <w:color w:val="000000" w:themeColor="text1"/>
          <w:sz w:val="21"/>
          <w:szCs w:val="21"/>
          <w:lang w:val="en-US" w:eastAsia="zh-CN"/>
        </w:rPr>
        <w:t xml:space="preserve"> we are also supportive</w:t>
      </w:r>
      <w:r w:rsidR="00FD530D" w:rsidRPr="002218CD">
        <w:rPr>
          <w:rFonts w:eastAsia="宋体"/>
          <w:color w:val="000000" w:themeColor="text1"/>
          <w:sz w:val="21"/>
          <w:szCs w:val="21"/>
          <w:lang w:val="en-US" w:eastAsia="zh-CN"/>
        </w:rPr>
        <w:t>.</w:t>
      </w:r>
      <w:r w:rsidR="00190D51" w:rsidRPr="002218CD">
        <w:rPr>
          <w:rFonts w:eastAsia="宋体"/>
          <w:color w:val="000000" w:themeColor="text1"/>
          <w:sz w:val="21"/>
          <w:szCs w:val="21"/>
          <w:lang w:val="en-US" w:eastAsia="zh-CN"/>
        </w:rPr>
        <w:t xml:space="preserve"> </w:t>
      </w:r>
      <w:r w:rsidR="00FD530D" w:rsidRPr="002218CD">
        <w:rPr>
          <w:rFonts w:eastAsia="宋体"/>
          <w:color w:val="000000" w:themeColor="text1"/>
          <w:sz w:val="21"/>
          <w:szCs w:val="21"/>
          <w:lang w:val="en-US" w:eastAsia="zh-CN"/>
        </w:rPr>
        <w:t>B</w:t>
      </w:r>
      <w:r w:rsidR="00190D51" w:rsidRPr="002218CD">
        <w:rPr>
          <w:rFonts w:eastAsia="宋体"/>
          <w:color w:val="000000" w:themeColor="text1"/>
          <w:sz w:val="21"/>
          <w:szCs w:val="21"/>
          <w:lang w:val="en-US" w:eastAsia="zh-CN"/>
        </w:rPr>
        <w:t>ut it will impact the definition of intra-frequency measurement which cannot base on the center frequency of CSI-RS resource.</w:t>
      </w:r>
      <w:r w:rsidR="00FD530D" w:rsidRPr="002218CD">
        <w:rPr>
          <w:rFonts w:eastAsia="宋体"/>
          <w:color w:val="000000" w:themeColor="text1"/>
          <w:sz w:val="21"/>
          <w:szCs w:val="21"/>
          <w:lang w:val="en-US" w:eastAsia="zh-CN"/>
        </w:rPr>
        <w:t xml:space="preserve"> </w:t>
      </w:r>
      <w:r w:rsidR="00F77B3F" w:rsidRPr="002218CD">
        <w:rPr>
          <w:rFonts w:eastAsia="宋体"/>
          <w:color w:val="000000" w:themeColor="text1"/>
          <w:sz w:val="21"/>
          <w:szCs w:val="21"/>
          <w:lang w:val="en-US" w:eastAsia="zh-CN"/>
        </w:rPr>
        <w:t xml:space="preserve">Option </w:t>
      </w:r>
      <w:r w:rsidR="002218CD">
        <w:rPr>
          <w:rFonts w:eastAsia="宋体"/>
          <w:color w:val="000000" w:themeColor="text1"/>
          <w:sz w:val="21"/>
          <w:szCs w:val="21"/>
          <w:lang w:val="en-US" w:eastAsia="zh-CN"/>
        </w:rPr>
        <w:t>2</w:t>
      </w:r>
      <w:r w:rsidR="00F77B3F" w:rsidRPr="002218CD">
        <w:rPr>
          <w:rFonts w:eastAsia="宋体"/>
          <w:color w:val="000000" w:themeColor="text1"/>
          <w:sz w:val="21"/>
          <w:szCs w:val="21"/>
          <w:lang w:val="en-US" w:eastAsia="zh-CN"/>
        </w:rPr>
        <w:t xml:space="preserve"> and </w:t>
      </w:r>
      <w:r w:rsidR="002218CD">
        <w:rPr>
          <w:rFonts w:eastAsia="宋体"/>
          <w:color w:val="000000" w:themeColor="text1"/>
          <w:sz w:val="21"/>
          <w:szCs w:val="21"/>
          <w:lang w:val="en-US" w:eastAsia="zh-CN"/>
        </w:rPr>
        <w:t>4</w:t>
      </w:r>
      <w:r w:rsidR="00F77B3F" w:rsidRPr="002218CD">
        <w:rPr>
          <w:rFonts w:eastAsia="宋体"/>
          <w:color w:val="000000" w:themeColor="text1"/>
          <w:sz w:val="21"/>
          <w:szCs w:val="21"/>
          <w:lang w:val="en-US" w:eastAsia="zh-CN"/>
        </w:rPr>
        <w:t xml:space="preserve"> are ok to us. W</w:t>
      </w:r>
      <w:r w:rsidR="00FD530D" w:rsidRPr="002218CD">
        <w:rPr>
          <w:rFonts w:eastAsia="宋体"/>
          <w:color w:val="000000" w:themeColor="text1"/>
          <w:sz w:val="21"/>
          <w:szCs w:val="21"/>
          <w:lang w:val="en-US" w:eastAsia="zh-CN"/>
        </w:rPr>
        <w:t xml:space="preserve">e </w:t>
      </w:r>
      <w:r w:rsidR="00431F4E" w:rsidRPr="002218CD">
        <w:rPr>
          <w:rFonts w:eastAsia="宋体"/>
          <w:color w:val="000000" w:themeColor="text1"/>
          <w:sz w:val="21"/>
          <w:szCs w:val="21"/>
          <w:lang w:val="en-US" w:eastAsia="zh-CN"/>
        </w:rPr>
        <w:t xml:space="preserve">further suggest to only define the requirements for CSI-RS based </w:t>
      </w:r>
      <w:r w:rsidR="00431F4E" w:rsidRPr="002218CD">
        <w:rPr>
          <w:rFonts w:eastAsia="宋体"/>
          <w:color w:val="000000" w:themeColor="text1"/>
          <w:sz w:val="21"/>
          <w:szCs w:val="21"/>
          <w:lang w:val="en-US"/>
        </w:rPr>
        <w:t xml:space="preserve">L1-RSRP measurement within active BWP and without gap. </w:t>
      </w:r>
    </w:p>
    <w:p w14:paraId="1408899D" w14:textId="56E60106" w:rsidR="00997A53" w:rsidRPr="002218CD" w:rsidRDefault="00997A53" w:rsidP="00CA1FB2">
      <w:pPr>
        <w:jc w:val="both"/>
        <w:rPr>
          <w:rFonts w:eastAsia="宋体"/>
          <w:b/>
          <w:bCs/>
          <w:color w:val="000000" w:themeColor="text1"/>
          <w:sz w:val="21"/>
          <w:szCs w:val="21"/>
          <w:lang w:val="en-US"/>
        </w:rPr>
      </w:pPr>
      <w:r w:rsidRPr="002218CD">
        <w:rPr>
          <w:rFonts w:eastAsia="宋体"/>
          <w:b/>
          <w:color w:val="000000" w:themeColor="text1"/>
          <w:sz w:val="21"/>
          <w:szCs w:val="21"/>
          <w:lang w:val="en-US" w:eastAsia="zh-CN"/>
        </w:rPr>
        <w:t xml:space="preserve">Proposal </w:t>
      </w:r>
      <w:r w:rsidR="002218CD">
        <w:rPr>
          <w:rFonts w:eastAsia="宋体"/>
          <w:b/>
          <w:color w:val="000000" w:themeColor="text1"/>
          <w:sz w:val="21"/>
          <w:szCs w:val="21"/>
          <w:lang w:val="en-US" w:eastAsia="zh-CN"/>
        </w:rPr>
        <w:t>5</w:t>
      </w:r>
      <w:r w:rsidRPr="002218CD">
        <w:rPr>
          <w:rFonts w:eastAsia="宋体"/>
          <w:b/>
          <w:color w:val="000000" w:themeColor="text1"/>
          <w:sz w:val="21"/>
          <w:szCs w:val="21"/>
          <w:lang w:val="en-US" w:eastAsia="zh-CN"/>
        </w:rPr>
        <w:t xml:space="preserve">: </w:t>
      </w:r>
      <w:r w:rsidR="001E2977" w:rsidRPr="002218CD">
        <w:rPr>
          <w:rFonts w:eastAsia="宋体"/>
          <w:b/>
          <w:color w:val="000000" w:themeColor="text1"/>
          <w:sz w:val="21"/>
          <w:szCs w:val="21"/>
          <w:lang w:val="en-US" w:eastAsia="zh-CN"/>
        </w:rPr>
        <w:t xml:space="preserve">Support </w:t>
      </w:r>
      <w:r w:rsidR="001E2977" w:rsidRPr="002218CD">
        <w:rPr>
          <w:rFonts w:eastAsia="宋体"/>
          <w:b/>
          <w:bCs/>
          <w:color w:val="000000" w:themeColor="text1"/>
          <w:sz w:val="21"/>
          <w:szCs w:val="21"/>
          <w:lang w:val="en-US"/>
        </w:rPr>
        <w:t>intra-frequency measurement and inter-frequency measurement, and deprioritize CSI-RS based L1-RSRP measurement outside active BWP (or with measurement gap) in R19.</w:t>
      </w:r>
      <w:r w:rsidR="002218CD" w:rsidRPr="002218CD">
        <w:rPr>
          <w:rFonts w:eastAsia="宋体"/>
          <w:b/>
          <w:bCs/>
          <w:color w:val="000000" w:themeColor="text1"/>
          <w:sz w:val="21"/>
          <w:szCs w:val="21"/>
          <w:lang w:val="en-US"/>
        </w:rPr>
        <w:t xml:space="preserve"> Otherwise</w:t>
      </w:r>
      <w:r w:rsidR="00D61035">
        <w:rPr>
          <w:rFonts w:eastAsia="宋体"/>
          <w:b/>
          <w:bCs/>
          <w:color w:val="000000" w:themeColor="text1"/>
          <w:sz w:val="21"/>
          <w:szCs w:val="21"/>
          <w:lang w:val="en-US"/>
        </w:rPr>
        <w:t>,</w:t>
      </w:r>
      <w:r w:rsidR="002218CD" w:rsidRPr="002218CD">
        <w:rPr>
          <w:rFonts w:eastAsia="宋体"/>
          <w:b/>
          <w:bCs/>
          <w:color w:val="000000" w:themeColor="text1"/>
          <w:sz w:val="21"/>
          <w:szCs w:val="21"/>
          <w:lang w:val="en-US"/>
        </w:rPr>
        <w:t xml:space="preserve"> </w:t>
      </w:r>
      <w:r w:rsidR="002218CD" w:rsidRPr="002218CD">
        <w:rPr>
          <w:rFonts w:eastAsia="宋体"/>
          <w:b/>
          <w:color w:val="000000" w:themeColor="text1"/>
          <w:sz w:val="21"/>
          <w:szCs w:val="21"/>
          <w:lang w:val="en-US"/>
        </w:rPr>
        <w:t>an optional UE capability for</w:t>
      </w:r>
      <w:r w:rsidR="00D61035">
        <w:rPr>
          <w:rFonts w:eastAsia="宋体"/>
          <w:b/>
          <w:color w:val="000000" w:themeColor="text1"/>
          <w:sz w:val="21"/>
          <w:szCs w:val="21"/>
          <w:lang w:val="en-US"/>
        </w:rPr>
        <w:t xml:space="preserve"> supporting the case that</w:t>
      </w:r>
      <w:r w:rsidR="002218CD" w:rsidRPr="002218CD">
        <w:rPr>
          <w:rFonts w:eastAsia="宋体"/>
          <w:b/>
          <w:color w:val="000000" w:themeColor="text1"/>
          <w:sz w:val="21"/>
          <w:szCs w:val="21"/>
          <w:lang w:val="en-US"/>
        </w:rPr>
        <w:t xml:space="preserve"> CSI-RSs are outside active BWP shall be introduced.</w:t>
      </w:r>
    </w:p>
    <w:p w14:paraId="509CE900" w14:textId="77777777" w:rsidR="002218CD" w:rsidRPr="002218CD" w:rsidRDefault="002218CD" w:rsidP="00CA1FB2">
      <w:pPr>
        <w:jc w:val="both"/>
        <w:rPr>
          <w:rFonts w:eastAsia="宋体"/>
          <w:b/>
          <w:color w:val="000000" w:themeColor="text1"/>
          <w:sz w:val="21"/>
          <w:szCs w:val="21"/>
          <w:lang w:val="en-US" w:eastAsia="zh-CN"/>
        </w:rPr>
      </w:pPr>
    </w:p>
    <w:bookmarkEnd w:id="2"/>
    <w:bookmarkEnd w:id="3"/>
    <w:bookmarkEnd w:id="4"/>
    <w:bookmarkEnd w:id="5"/>
    <w:bookmarkEnd w:id="6"/>
    <w:p w14:paraId="5D3DC7B5" w14:textId="1D9EA250" w:rsidR="003C2754" w:rsidRPr="006B12F1" w:rsidRDefault="003C2754" w:rsidP="003C2754">
      <w:pPr>
        <w:pStyle w:val="1"/>
        <w:jc w:val="both"/>
        <w:rPr>
          <w:rFonts w:eastAsiaTheme="minorEastAsia"/>
          <w:b/>
          <w:bCs/>
          <w:sz w:val="28"/>
          <w:szCs w:val="21"/>
          <w:lang w:eastAsia="zh-CN"/>
        </w:rPr>
      </w:pPr>
      <w:r w:rsidRPr="006B12F1">
        <w:rPr>
          <w:b/>
          <w:sz w:val="28"/>
          <w:szCs w:val="21"/>
          <w:lang w:val="en-US"/>
        </w:rPr>
        <w:t>Conclusion</w:t>
      </w:r>
    </w:p>
    <w:p w14:paraId="69C596F9" w14:textId="5709977A" w:rsidR="003C2754" w:rsidRPr="002218CD" w:rsidRDefault="004C4C0A" w:rsidP="00DA6974">
      <w:pPr>
        <w:rPr>
          <w:rFonts w:eastAsiaTheme="minorEastAsia"/>
          <w:sz w:val="21"/>
          <w:szCs w:val="21"/>
          <w:lang w:val="en-US" w:eastAsia="zh-CN"/>
        </w:rPr>
      </w:pPr>
      <w:r w:rsidRPr="002218CD">
        <w:rPr>
          <w:rFonts w:eastAsiaTheme="minorEastAsia"/>
          <w:sz w:val="21"/>
          <w:szCs w:val="21"/>
          <w:lang w:eastAsia="zh-CN"/>
        </w:rPr>
        <w:t>In t</w:t>
      </w:r>
      <w:r w:rsidR="00062B0B" w:rsidRPr="002218CD">
        <w:rPr>
          <w:rFonts w:eastAsiaTheme="minorEastAsia"/>
          <w:sz w:val="21"/>
          <w:szCs w:val="21"/>
          <w:lang w:eastAsia="zh-CN"/>
        </w:rPr>
        <w:t>he contribution</w:t>
      </w:r>
      <w:r w:rsidR="00DF10E4" w:rsidRPr="002218CD">
        <w:rPr>
          <w:rFonts w:eastAsiaTheme="minorEastAsia"/>
          <w:sz w:val="21"/>
          <w:szCs w:val="21"/>
          <w:lang w:eastAsia="zh-CN"/>
        </w:rPr>
        <w:t xml:space="preserve"> </w:t>
      </w:r>
      <w:r w:rsidRPr="002218CD">
        <w:rPr>
          <w:rFonts w:eastAsiaTheme="minorEastAsia"/>
          <w:sz w:val="21"/>
          <w:szCs w:val="21"/>
          <w:lang w:eastAsia="zh-CN"/>
        </w:rPr>
        <w:t xml:space="preserve">we </w:t>
      </w:r>
      <w:r w:rsidR="00DF10E4" w:rsidRPr="002218CD">
        <w:rPr>
          <w:rFonts w:eastAsiaTheme="minorEastAsia"/>
          <w:sz w:val="21"/>
          <w:szCs w:val="21"/>
          <w:lang w:eastAsia="zh-CN"/>
        </w:rPr>
        <w:t xml:space="preserve">provide </w:t>
      </w:r>
      <w:r w:rsidRPr="002218CD">
        <w:rPr>
          <w:rFonts w:eastAsiaTheme="minorEastAsia"/>
          <w:sz w:val="21"/>
          <w:szCs w:val="21"/>
          <w:lang w:eastAsia="zh-CN"/>
        </w:rPr>
        <w:t>t</w:t>
      </w:r>
      <w:r w:rsidR="005507AF" w:rsidRPr="002218CD">
        <w:rPr>
          <w:rFonts w:eastAsiaTheme="minorEastAsia"/>
          <w:sz w:val="21"/>
          <w:szCs w:val="21"/>
          <w:lang w:val="en-US" w:eastAsia="zh-CN"/>
        </w:rPr>
        <w:t>he following proposals</w:t>
      </w:r>
      <w:r w:rsidRPr="002218CD">
        <w:rPr>
          <w:rFonts w:eastAsiaTheme="minorEastAsia"/>
          <w:sz w:val="21"/>
          <w:szCs w:val="21"/>
          <w:lang w:val="en-US" w:eastAsia="zh-CN"/>
        </w:rPr>
        <w:t>:</w:t>
      </w:r>
    </w:p>
    <w:p w14:paraId="3BC71F58" w14:textId="77777777" w:rsidR="0097466B" w:rsidRPr="002218CD" w:rsidRDefault="0097466B" w:rsidP="0097466B">
      <w:pPr>
        <w:jc w:val="both"/>
        <w:rPr>
          <w:rFonts w:eastAsiaTheme="minorEastAsia"/>
          <w:b/>
          <w:color w:val="000000" w:themeColor="text1"/>
          <w:sz w:val="21"/>
          <w:szCs w:val="21"/>
          <w:lang w:val="en-US" w:eastAsia="zh-CN"/>
        </w:rPr>
      </w:pPr>
      <w:r w:rsidRPr="002218CD">
        <w:rPr>
          <w:rFonts w:eastAsiaTheme="minorEastAsia" w:hint="eastAsia"/>
          <w:b/>
          <w:color w:val="000000" w:themeColor="text1"/>
          <w:sz w:val="21"/>
          <w:szCs w:val="21"/>
          <w:lang w:val="en-US" w:eastAsia="zh-CN"/>
        </w:rPr>
        <w:t>P</w:t>
      </w:r>
      <w:r w:rsidRPr="002218CD">
        <w:rPr>
          <w:rFonts w:eastAsiaTheme="minorEastAsia"/>
          <w:b/>
          <w:color w:val="000000" w:themeColor="text1"/>
          <w:sz w:val="21"/>
          <w:szCs w:val="21"/>
          <w:lang w:val="en-US" w:eastAsia="zh-CN"/>
        </w:rPr>
        <w:t>roposal 1: For measurement procedure, support to remove step 2 for FR1 and FR2-1</w:t>
      </w:r>
      <w:r w:rsidRPr="002218CD">
        <w:rPr>
          <w:rFonts w:eastAsiaTheme="minorEastAsia" w:hint="eastAsia"/>
          <w:b/>
          <w:color w:val="000000" w:themeColor="text1"/>
          <w:sz w:val="21"/>
          <w:szCs w:val="21"/>
          <w:lang w:val="en-US" w:eastAsia="zh-CN"/>
        </w:rPr>
        <w:t>.</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Define</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the</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worst</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delay</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requirement</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in</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step</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3</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assuming</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CSI-RS</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based</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L1</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measurement</w:t>
      </w:r>
      <w:r w:rsidRPr="002218CD">
        <w:rPr>
          <w:rFonts w:eastAsiaTheme="minorEastAsia"/>
          <w:b/>
          <w:color w:val="000000" w:themeColor="text1"/>
          <w:sz w:val="21"/>
          <w:szCs w:val="21"/>
          <w:lang w:val="en-US" w:eastAsia="zh-CN"/>
        </w:rPr>
        <w:t xml:space="preserve"> is </w:t>
      </w:r>
      <w:r w:rsidRPr="002218CD">
        <w:rPr>
          <w:rFonts w:eastAsiaTheme="minorEastAsia" w:hint="eastAsia"/>
          <w:b/>
          <w:color w:val="000000" w:themeColor="text1"/>
          <w:sz w:val="21"/>
          <w:szCs w:val="21"/>
          <w:lang w:val="en-US" w:eastAsia="zh-CN"/>
        </w:rPr>
        <w:t>need</w:t>
      </w:r>
      <w:r w:rsidRPr="002218CD">
        <w:rPr>
          <w:rFonts w:eastAsiaTheme="minorEastAsia"/>
          <w:b/>
          <w:color w:val="000000" w:themeColor="text1"/>
          <w:sz w:val="21"/>
          <w:szCs w:val="21"/>
          <w:lang w:val="en-US" w:eastAsia="zh-CN"/>
        </w:rPr>
        <w:t xml:space="preserve">ed for </w:t>
      </w:r>
      <w:r w:rsidRPr="002218CD">
        <w:rPr>
          <w:rFonts w:eastAsiaTheme="minorEastAsia" w:hint="eastAsia"/>
          <w:b/>
          <w:color w:val="000000" w:themeColor="text1"/>
          <w:sz w:val="21"/>
          <w:szCs w:val="21"/>
          <w:lang w:val="en-US" w:eastAsia="zh-CN"/>
        </w:rPr>
        <w:t>fine</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timing/frequency</w:t>
      </w:r>
      <w:r w:rsidRPr="002218CD">
        <w:rPr>
          <w:rFonts w:eastAsiaTheme="minorEastAsia"/>
          <w:b/>
          <w:color w:val="000000" w:themeColor="text1"/>
          <w:sz w:val="21"/>
          <w:szCs w:val="21"/>
          <w:lang w:val="en-US" w:eastAsia="zh-CN"/>
        </w:rPr>
        <w:t xml:space="preserve"> </w:t>
      </w:r>
      <w:r w:rsidRPr="002218CD">
        <w:rPr>
          <w:rFonts w:eastAsiaTheme="minorEastAsia" w:hint="eastAsia"/>
          <w:b/>
          <w:color w:val="000000" w:themeColor="text1"/>
          <w:sz w:val="21"/>
          <w:szCs w:val="21"/>
          <w:lang w:val="en-US" w:eastAsia="zh-CN"/>
        </w:rPr>
        <w:t>tracking.</w:t>
      </w:r>
      <w:r w:rsidRPr="002218CD">
        <w:rPr>
          <w:rFonts w:eastAsiaTheme="minorEastAsia"/>
          <w:b/>
          <w:color w:val="000000" w:themeColor="text1"/>
          <w:sz w:val="21"/>
          <w:szCs w:val="21"/>
          <w:lang w:val="en-US" w:eastAsia="zh-CN"/>
        </w:rPr>
        <w:t xml:space="preserve"> </w:t>
      </w:r>
    </w:p>
    <w:p w14:paraId="6F9FEE07" w14:textId="77777777" w:rsidR="0097466B" w:rsidRPr="002218CD" w:rsidRDefault="0097466B" w:rsidP="0097466B">
      <w:pPr>
        <w:jc w:val="both"/>
        <w:rPr>
          <w:b/>
          <w:color w:val="000000" w:themeColor="text1"/>
          <w:sz w:val="21"/>
          <w:szCs w:val="21"/>
          <w:lang w:val="en-US" w:eastAsia="ko-KR"/>
        </w:rPr>
      </w:pPr>
      <w:r w:rsidRPr="002218CD">
        <w:rPr>
          <w:rFonts w:eastAsia="宋体" w:hint="eastAsia"/>
          <w:b/>
          <w:color w:val="000000" w:themeColor="text1"/>
          <w:sz w:val="21"/>
          <w:szCs w:val="21"/>
          <w:lang w:val="en-US" w:eastAsia="zh-CN"/>
        </w:rPr>
        <w:t>P</w:t>
      </w:r>
      <w:r w:rsidRPr="002218CD">
        <w:rPr>
          <w:rFonts w:eastAsia="宋体"/>
          <w:b/>
          <w:color w:val="000000" w:themeColor="text1"/>
          <w:sz w:val="21"/>
          <w:szCs w:val="21"/>
          <w:lang w:val="en-US" w:eastAsia="zh-CN"/>
        </w:rPr>
        <w:t xml:space="preserve">roposal 2: </w:t>
      </w:r>
      <w:r w:rsidRPr="002218CD">
        <w:rPr>
          <w:b/>
          <w:bCs/>
          <w:color w:val="000000" w:themeColor="text1"/>
          <w:sz w:val="21"/>
          <w:szCs w:val="21"/>
          <w:lang w:val="en-US"/>
        </w:rPr>
        <w:t>The CSI-RS from the target cell configured for L1 measurement remains “measurable”</w:t>
      </w:r>
      <w:r w:rsidRPr="002218CD">
        <w:rPr>
          <w:b/>
          <w:color w:val="000000" w:themeColor="text1"/>
          <w:sz w:val="21"/>
          <w:szCs w:val="21"/>
          <w:lang w:val="en-US" w:eastAsia="ko-KR"/>
        </w:rPr>
        <w:t>.</w:t>
      </w:r>
    </w:p>
    <w:p w14:paraId="6CD577C9" w14:textId="19B297E9" w:rsidR="0097466B" w:rsidRPr="002218CD" w:rsidRDefault="0097466B" w:rsidP="0097466B">
      <w:pPr>
        <w:jc w:val="both"/>
        <w:rPr>
          <w:b/>
          <w:color w:val="000000" w:themeColor="text1"/>
          <w:sz w:val="21"/>
          <w:szCs w:val="21"/>
          <w:lang w:val="en-US" w:eastAsia="ko-KR"/>
        </w:rPr>
      </w:pPr>
      <w:r w:rsidRPr="002218CD">
        <w:rPr>
          <w:rFonts w:hint="eastAsia"/>
          <w:b/>
          <w:color w:val="000000" w:themeColor="text1"/>
          <w:sz w:val="21"/>
          <w:szCs w:val="21"/>
          <w:lang w:val="en-US" w:eastAsia="ko-KR"/>
        </w:rPr>
        <w:t>P</w:t>
      </w:r>
      <w:r w:rsidRPr="002218CD">
        <w:rPr>
          <w:b/>
          <w:color w:val="000000" w:themeColor="text1"/>
          <w:sz w:val="21"/>
          <w:szCs w:val="21"/>
          <w:lang w:val="en-US" w:eastAsia="ko-KR"/>
        </w:rPr>
        <w:t xml:space="preserve">roposal </w:t>
      </w:r>
      <w:r w:rsidRPr="002218CD">
        <w:rPr>
          <w:rFonts w:hint="eastAsia"/>
          <w:b/>
          <w:color w:val="000000" w:themeColor="text1"/>
          <w:sz w:val="21"/>
          <w:szCs w:val="21"/>
          <w:lang w:val="en-US" w:eastAsia="ko-KR"/>
        </w:rPr>
        <w:t>3:</w:t>
      </w:r>
      <w:r w:rsidRPr="002218CD">
        <w:rPr>
          <w:b/>
          <w:color w:val="000000" w:themeColor="text1"/>
          <w:sz w:val="21"/>
          <w:szCs w:val="21"/>
          <w:lang w:val="en-US" w:eastAsia="ko-KR"/>
        </w:rPr>
        <w:t xml:space="preserve"> Reuse the legacy side condition of SINR=-3dB</w:t>
      </w:r>
      <w:r w:rsidRPr="002218CD">
        <w:rPr>
          <w:rFonts w:hint="eastAsia"/>
          <w:b/>
          <w:color w:val="000000" w:themeColor="text1"/>
          <w:sz w:val="21"/>
          <w:szCs w:val="21"/>
          <w:lang w:val="en-US" w:eastAsia="ko-KR"/>
        </w:rPr>
        <w:t xml:space="preserve"> </w:t>
      </w:r>
      <w:r w:rsidRPr="002218CD">
        <w:rPr>
          <w:b/>
          <w:color w:val="000000" w:themeColor="text1"/>
          <w:sz w:val="21"/>
          <w:szCs w:val="21"/>
          <w:lang w:val="en-US" w:eastAsia="ko-KR"/>
        </w:rPr>
        <w:t>for</w:t>
      </w:r>
      <w:r w:rsidRPr="002218CD">
        <w:rPr>
          <w:rFonts w:hint="eastAsia"/>
          <w:b/>
          <w:color w:val="000000" w:themeColor="text1"/>
          <w:sz w:val="21"/>
          <w:szCs w:val="21"/>
          <w:lang w:val="en-US" w:eastAsia="ko-KR"/>
        </w:rPr>
        <w:t xml:space="preserve"> </w:t>
      </w:r>
      <w:r w:rsidRPr="002218CD">
        <w:rPr>
          <w:b/>
          <w:color w:val="000000" w:themeColor="text1"/>
          <w:sz w:val="21"/>
          <w:szCs w:val="21"/>
          <w:lang w:val="en-US" w:eastAsia="ko-KR"/>
        </w:rPr>
        <w:t>CSI-RS based</w:t>
      </w:r>
      <w:r w:rsidRPr="002218CD">
        <w:rPr>
          <w:rFonts w:hint="eastAsia"/>
          <w:b/>
          <w:color w:val="000000" w:themeColor="text1"/>
          <w:sz w:val="21"/>
          <w:szCs w:val="21"/>
          <w:lang w:val="en-US" w:eastAsia="ko-KR"/>
        </w:rPr>
        <w:t xml:space="preserve"> </w:t>
      </w:r>
      <w:r w:rsidRPr="002218CD">
        <w:rPr>
          <w:b/>
          <w:color w:val="000000" w:themeColor="text1"/>
          <w:sz w:val="21"/>
          <w:szCs w:val="21"/>
          <w:lang w:val="en-US" w:eastAsia="ko-KR"/>
        </w:rPr>
        <w:t>L1 measurement for neighbor cell.</w:t>
      </w:r>
    </w:p>
    <w:p w14:paraId="632FA352" w14:textId="09C87B9F" w:rsidR="0097466B" w:rsidRPr="002218CD" w:rsidRDefault="0097466B" w:rsidP="0097466B">
      <w:pPr>
        <w:jc w:val="both"/>
        <w:rPr>
          <w:rFonts w:eastAsia="宋体"/>
          <w:b/>
          <w:color w:val="000000" w:themeColor="text1"/>
          <w:sz w:val="21"/>
          <w:szCs w:val="21"/>
          <w:lang w:val="en-US"/>
        </w:rPr>
      </w:pPr>
      <w:r w:rsidRPr="002218CD">
        <w:rPr>
          <w:rFonts w:eastAsiaTheme="minorEastAsia" w:hint="eastAsia"/>
          <w:b/>
          <w:bCs/>
          <w:color w:val="000000" w:themeColor="text1"/>
          <w:sz w:val="21"/>
          <w:szCs w:val="21"/>
          <w:lang w:val="en-US" w:eastAsia="zh-CN"/>
        </w:rPr>
        <w:t>Proposal</w:t>
      </w:r>
      <w:r w:rsidRPr="002218CD">
        <w:rPr>
          <w:rFonts w:eastAsiaTheme="minorEastAsia"/>
          <w:b/>
          <w:bCs/>
          <w:color w:val="000000" w:themeColor="text1"/>
          <w:sz w:val="21"/>
          <w:szCs w:val="21"/>
          <w:lang w:val="en-US" w:eastAsia="zh-CN"/>
        </w:rPr>
        <w:t xml:space="preserve"> </w:t>
      </w:r>
      <w:r w:rsidRPr="002218CD">
        <w:rPr>
          <w:rFonts w:eastAsiaTheme="minorEastAsia" w:hint="eastAsia"/>
          <w:b/>
          <w:bCs/>
          <w:color w:val="000000" w:themeColor="text1"/>
          <w:sz w:val="21"/>
          <w:szCs w:val="21"/>
          <w:lang w:val="en-US" w:eastAsia="zh-CN"/>
        </w:rPr>
        <w:t>4:</w:t>
      </w:r>
      <w:r w:rsidRPr="002218CD">
        <w:rPr>
          <w:rFonts w:eastAsiaTheme="minorEastAsia"/>
          <w:b/>
          <w:bCs/>
          <w:color w:val="000000" w:themeColor="text1"/>
          <w:sz w:val="21"/>
          <w:szCs w:val="21"/>
          <w:lang w:val="en-US" w:eastAsia="zh-CN"/>
        </w:rPr>
        <w:t xml:space="preserve"> </w:t>
      </w:r>
      <w:r w:rsidRPr="002218CD">
        <w:rPr>
          <w:rFonts w:eastAsiaTheme="minorEastAsia" w:hint="eastAsia"/>
          <w:b/>
          <w:bCs/>
          <w:color w:val="000000" w:themeColor="text1"/>
          <w:sz w:val="21"/>
          <w:szCs w:val="21"/>
          <w:lang w:val="en-US" w:eastAsia="zh-CN"/>
        </w:rPr>
        <w:t>W</w:t>
      </w:r>
      <w:r w:rsidRPr="002218CD">
        <w:rPr>
          <w:rFonts w:eastAsiaTheme="minorEastAsia"/>
          <w:b/>
          <w:bCs/>
          <w:color w:val="000000" w:themeColor="text1"/>
          <w:sz w:val="21"/>
          <w:szCs w:val="21"/>
          <w:lang w:val="en-US" w:eastAsia="zh-CN"/>
        </w:rPr>
        <w:t xml:space="preserve">e prefer to follow option 3 that RAN4 starts from </w:t>
      </w:r>
      <w:r w:rsidRPr="002218CD">
        <w:rPr>
          <w:rFonts w:eastAsia="宋体"/>
          <w:b/>
          <w:color w:val="000000" w:themeColor="text1"/>
          <w:sz w:val="21"/>
          <w:szCs w:val="21"/>
          <w:lang w:val="en-US"/>
        </w:rPr>
        <w:t>periodic CSI RS measurements, and wait until RAN1 agrees on aperiodic and semi-persistent CSI-RS support.</w:t>
      </w:r>
    </w:p>
    <w:p w14:paraId="40A80C4E" w14:textId="6FD40824" w:rsidR="0097466B" w:rsidRPr="002218CD" w:rsidRDefault="0097466B" w:rsidP="0097466B">
      <w:pPr>
        <w:jc w:val="both"/>
        <w:rPr>
          <w:rFonts w:eastAsia="宋体"/>
          <w:b/>
          <w:bCs/>
          <w:color w:val="000000" w:themeColor="text1"/>
          <w:sz w:val="21"/>
          <w:szCs w:val="21"/>
          <w:lang w:val="en-US"/>
        </w:rPr>
      </w:pPr>
      <w:r w:rsidRPr="002218CD">
        <w:rPr>
          <w:rFonts w:eastAsia="宋体"/>
          <w:b/>
          <w:color w:val="000000" w:themeColor="text1"/>
          <w:sz w:val="21"/>
          <w:szCs w:val="21"/>
          <w:lang w:val="en-US" w:eastAsia="zh-CN"/>
        </w:rPr>
        <w:t xml:space="preserve">Proposal </w:t>
      </w:r>
      <w:r>
        <w:rPr>
          <w:rFonts w:eastAsia="宋体"/>
          <w:b/>
          <w:color w:val="000000" w:themeColor="text1"/>
          <w:sz w:val="21"/>
          <w:szCs w:val="21"/>
          <w:lang w:val="en-US" w:eastAsia="zh-CN"/>
        </w:rPr>
        <w:t>5</w:t>
      </w:r>
      <w:r w:rsidRPr="002218CD">
        <w:rPr>
          <w:rFonts w:eastAsia="宋体"/>
          <w:b/>
          <w:color w:val="000000" w:themeColor="text1"/>
          <w:sz w:val="21"/>
          <w:szCs w:val="21"/>
          <w:lang w:val="en-US" w:eastAsia="zh-CN"/>
        </w:rPr>
        <w:t xml:space="preserve">: Support </w:t>
      </w:r>
      <w:r w:rsidRPr="002218CD">
        <w:rPr>
          <w:rFonts w:eastAsia="宋体"/>
          <w:b/>
          <w:bCs/>
          <w:color w:val="000000" w:themeColor="text1"/>
          <w:sz w:val="21"/>
          <w:szCs w:val="21"/>
          <w:lang w:val="en-US"/>
        </w:rPr>
        <w:t>intra-frequency measurement and inter-frequency measurement, and deprioritize CSI-RS based L1-RSRP measurement outside active BWP (or with measurement gap) in R19. Otherwise</w:t>
      </w:r>
      <w:r w:rsidR="00D61035">
        <w:rPr>
          <w:rFonts w:eastAsia="宋体"/>
          <w:b/>
          <w:bCs/>
          <w:color w:val="000000" w:themeColor="text1"/>
          <w:sz w:val="21"/>
          <w:szCs w:val="21"/>
          <w:lang w:val="en-US"/>
        </w:rPr>
        <w:t>,</w:t>
      </w:r>
      <w:r w:rsidRPr="002218CD">
        <w:rPr>
          <w:rFonts w:eastAsia="宋体"/>
          <w:b/>
          <w:bCs/>
          <w:color w:val="000000" w:themeColor="text1"/>
          <w:sz w:val="21"/>
          <w:szCs w:val="21"/>
          <w:lang w:val="en-US"/>
        </w:rPr>
        <w:t xml:space="preserve"> </w:t>
      </w:r>
      <w:r w:rsidRPr="002218CD">
        <w:rPr>
          <w:rFonts w:eastAsia="宋体"/>
          <w:b/>
          <w:color w:val="000000" w:themeColor="text1"/>
          <w:sz w:val="21"/>
          <w:szCs w:val="21"/>
          <w:lang w:val="en-US"/>
        </w:rPr>
        <w:t xml:space="preserve">an optional UE capability </w:t>
      </w:r>
      <w:r w:rsidR="00D61035" w:rsidRPr="002218CD">
        <w:rPr>
          <w:rFonts w:eastAsia="宋体"/>
          <w:b/>
          <w:color w:val="000000" w:themeColor="text1"/>
          <w:sz w:val="21"/>
          <w:szCs w:val="21"/>
          <w:lang w:val="en-US"/>
        </w:rPr>
        <w:t>for</w:t>
      </w:r>
      <w:r w:rsidR="00D61035">
        <w:rPr>
          <w:rFonts w:eastAsia="宋体"/>
          <w:b/>
          <w:color w:val="000000" w:themeColor="text1"/>
          <w:sz w:val="21"/>
          <w:szCs w:val="21"/>
          <w:lang w:val="en-US"/>
        </w:rPr>
        <w:t xml:space="preserve"> supporting the case that</w:t>
      </w:r>
      <w:r w:rsidR="00D61035" w:rsidRPr="002218CD">
        <w:rPr>
          <w:rFonts w:eastAsia="宋体"/>
          <w:b/>
          <w:color w:val="000000" w:themeColor="text1"/>
          <w:sz w:val="21"/>
          <w:szCs w:val="21"/>
          <w:lang w:val="en-US"/>
        </w:rPr>
        <w:t xml:space="preserve"> </w:t>
      </w:r>
      <w:r w:rsidRPr="002218CD">
        <w:rPr>
          <w:rFonts w:eastAsia="宋体"/>
          <w:b/>
          <w:color w:val="000000" w:themeColor="text1"/>
          <w:sz w:val="21"/>
          <w:szCs w:val="21"/>
          <w:lang w:val="en-US"/>
        </w:rPr>
        <w:t>CSI-RSs are outside active BWP shall be introduced.</w:t>
      </w:r>
    </w:p>
    <w:p w14:paraId="3B2A37F2" w14:textId="77777777" w:rsidR="004C4C0A" w:rsidRPr="00052742" w:rsidRDefault="004C4C0A" w:rsidP="00DA6974">
      <w:pPr>
        <w:rPr>
          <w:rFonts w:eastAsiaTheme="minorEastAsia"/>
          <w:sz w:val="21"/>
          <w:szCs w:val="21"/>
          <w:lang w:val="en-US" w:eastAsia="zh-CN"/>
        </w:rPr>
      </w:pPr>
    </w:p>
    <w:p w14:paraId="722BA065" w14:textId="0B8D592C" w:rsidR="00C0754F" w:rsidRPr="006B12F1" w:rsidRDefault="00C0754F" w:rsidP="00B24DEE">
      <w:pPr>
        <w:pStyle w:val="1"/>
        <w:jc w:val="both"/>
        <w:rPr>
          <w:b/>
          <w:sz w:val="28"/>
          <w:szCs w:val="21"/>
          <w:lang w:val="en-US"/>
        </w:rPr>
      </w:pPr>
      <w:r w:rsidRPr="006B12F1">
        <w:rPr>
          <w:b/>
          <w:sz w:val="28"/>
          <w:szCs w:val="21"/>
          <w:lang w:val="en-US"/>
        </w:rPr>
        <w:t>Reference</w:t>
      </w:r>
    </w:p>
    <w:p w14:paraId="2888DC28" w14:textId="10DB2230" w:rsidR="00B235D1" w:rsidRPr="002218CD" w:rsidRDefault="007A5C75" w:rsidP="00EF578E">
      <w:pPr>
        <w:pStyle w:val="afe"/>
        <w:numPr>
          <w:ilvl w:val="0"/>
          <w:numId w:val="5"/>
        </w:numPr>
        <w:rPr>
          <w:rFonts w:eastAsia="宋体"/>
          <w:sz w:val="21"/>
          <w:szCs w:val="21"/>
          <w:lang w:val="en-GB" w:eastAsia="zh-CN"/>
        </w:rPr>
      </w:pPr>
      <w:r w:rsidRPr="002218CD">
        <w:rPr>
          <w:rFonts w:eastAsia="宋体"/>
          <w:sz w:val="21"/>
          <w:szCs w:val="21"/>
          <w:lang w:val="en-GB" w:eastAsia="zh-CN"/>
        </w:rPr>
        <w:t>R4-24</w:t>
      </w:r>
      <w:r w:rsidR="00052742">
        <w:rPr>
          <w:rFonts w:eastAsia="宋体"/>
          <w:sz w:val="21"/>
          <w:szCs w:val="21"/>
          <w:lang w:val="en-GB" w:eastAsia="zh-CN"/>
        </w:rPr>
        <w:t>20101</w:t>
      </w:r>
      <w:r w:rsidR="00FA05A6" w:rsidRPr="002218CD">
        <w:rPr>
          <w:rFonts w:eastAsia="宋体"/>
          <w:sz w:val="21"/>
          <w:szCs w:val="21"/>
          <w:lang w:val="en-GB" w:eastAsia="zh-CN"/>
        </w:rPr>
        <w:t xml:space="preserve">, </w:t>
      </w:r>
      <w:r w:rsidR="00585615" w:rsidRPr="002218CD">
        <w:rPr>
          <w:rFonts w:eastAsia="宋体"/>
          <w:sz w:val="21"/>
          <w:szCs w:val="21"/>
          <w:lang w:val="en-GB" w:eastAsia="zh-CN"/>
        </w:rPr>
        <w:t>WF on NR mobility enhancements Phase 4</w:t>
      </w:r>
      <w:r w:rsidR="00013555" w:rsidRPr="002218CD">
        <w:rPr>
          <w:rFonts w:eastAsia="宋体"/>
          <w:sz w:val="21"/>
          <w:szCs w:val="21"/>
          <w:lang w:val="en-GB" w:eastAsia="zh-CN"/>
        </w:rPr>
        <w:t>_part1</w:t>
      </w:r>
      <w:r w:rsidR="00585615" w:rsidRPr="002218CD">
        <w:rPr>
          <w:rFonts w:eastAsia="宋体"/>
          <w:sz w:val="21"/>
          <w:szCs w:val="21"/>
          <w:lang w:val="en-GB" w:eastAsia="zh-CN"/>
        </w:rPr>
        <w:t>, Apple</w:t>
      </w:r>
    </w:p>
    <w:sectPr w:rsidR="00B235D1" w:rsidRPr="002218CD"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FBAD1" w14:textId="77777777" w:rsidR="0069657F" w:rsidRDefault="0069657F">
      <w:r>
        <w:separator/>
      </w:r>
    </w:p>
  </w:endnote>
  <w:endnote w:type="continuationSeparator" w:id="0">
    <w:p w14:paraId="7538DA14" w14:textId="77777777" w:rsidR="0069657F" w:rsidRDefault="0069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0B4F" w14:textId="77777777" w:rsidR="0069657F" w:rsidRDefault="0069657F">
      <w:r>
        <w:separator/>
      </w:r>
    </w:p>
  </w:footnote>
  <w:footnote w:type="continuationSeparator" w:id="0">
    <w:p w14:paraId="16510695" w14:textId="77777777" w:rsidR="0069657F" w:rsidRDefault="00696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742"/>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5E51"/>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C10"/>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0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58"/>
    <w:rsid w:val="00182E76"/>
    <w:rsid w:val="0018326A"/>
    <w:rsid w:val="0018342F"/>
    <w:rsid w:val="00183BAA"/>
    <w:rsid w:val="00183D96"/>
    <w:rsid w:val="001842C6"/>
    <w:rsid w:val="001842E4"/>
    <w:rsid w:val="00184407"/>
    <w:rsid w:val="00184499"/>
    <w:rsid w:val="001845DC"/>
    <w:rsid w:val="00185311"/>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825"/>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97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8CD"/>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329"/>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DD"/>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793"/>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8FF"/>
    <w:rsid w:val="004F39A2"/>
    <w:rsid w:val="004F3EBD"/>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676"/>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84F"/>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6C5"/>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4DA"/>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57F"/>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2F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92E"/>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359"/>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C3D"/>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A7C94"/>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0A3"/>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0CD3"/>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872"/>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6AA"/>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5AF"/>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843"/>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751"/>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4FDC"/>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6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0FBE"/>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4E34"/>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B01"/>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071F"/>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83F"/>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360"/>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2A2"/>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035"/>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038"/>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11"/>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9A"/>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86A"/>
    <w:rsid w:val="00EC5BCB"/>
    <w:rsid w:val="00EC5F60"/>
    <w:rsid w:val="00EC66F8"/>
    <w:rsid w:val="00EC6BFD"/>
    <w:rsid w:val="00EC6E0B"/>
    <w:rsid w:val="00EC6E9C"/>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CCC"/>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B3F"/>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81"/>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D026FF9F-C788-44F3-AFF7-609BAFC62925}">
  <ds:schemaRefs>
    <ds:schemaRef ds:uri="http://schemas.openxmlformats.org/officeDocument/2006/bibliography"/>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114</TotalTime>
  <Pages>4</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hurongyi@oppo.com</cp:lastModifiedBy>
  <cp:revision>6</cp:revision>
  <cp:lastPrinted>2009-04-22T06:01:00Z</cp:lastPrinted>
  <dcterms:created xsi:type="dcterms:W3CDTF">2025-01-16T04:22:00Z</dcterms:created>
  <dcterms:modified xsi:type="dcterms:W3CDTF">2025-02-07T09:00:00Z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